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900F8A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noProof/>
          <w:sz w:val="26"/>
          <w:szCs w:val="26"/>
          <w:lang w:eastAsia="ru-RU"/>
        </w:rPr>
        <w:pict>
          <v:group id="Group 6" o:spid="_x0000_s1026" style="position:absolute;left:0;text-align:left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<v:rect id="Rectangle 7" o:spid="_x0000_s1027" style="position:absolute;left:-1;width:4375;height:1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left:1104;top:1388;width:2947;height: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<v:imagedata r:id="rId10" o:title=""/>
            </v:shape>
            <v:shape id="AutoShape 9" o:spid="_x0000_s1029" style="position:absolute;left:324;top:544;width:3726;height:788;visibility:visible" coordsize="3726,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adj="0,,0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<v:stroke joinstyle="round"/>
              <v:formulas/>
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</v:shape>
            <v:shape id="AutoShape 10" o:spid="_x0000_s1030" style="position:absolute;left:324;top:282;width:2847;height:909;visibility:visible" coordsize="2847,9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adj="0,,0" path="m591,784l,784,,909r591,l591,784xm1374,523r-595,l779,648r595,l1374,523xm2110,262r-590,l1520,387r590,l2110,262xm2846,l2256,r,126l2846,126,2846,xe" fillcolor="#f2665e" stroked="f">
              <v:stroke joinstyle="round"/>
              <v:formulas/>
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</v:shape>
          </v:group>
        </w:pic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В 2018 году утвержден национальный проект «Образование». Одна из в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</w:t>
      </w:r>
      <w:r w:rsidRPr="00835015">
        <w:rPr>
          <w:rFonts w:ascii="Cambria" w:hAnsi="Cambria" w:cs="Cambria"/>
          <w:sz w:val="26"/>
          <w:szCs w:val="26"/>
        </w:rPr>
        <w:t>т</w:t>
      </w:r>
      <w:r w:rsidRPr="00835015">
        <w:rPr>
          <w:rFonts w:ascii="Cambria" w:hAnsi="Cambria" w:cs="Cambria"/>
          <w:sz w:val="26"/>
          <w:szCs w:val="26"/>
        </w:rPr>
        <w:t>ва. Согласно проекту «Современная школа», к 2024 году не менее 70% обуча</w:t>
      </w:r>
      <w:r w:rsidRPr="00835015">
        <w:rPr>
          <w:rFonts w:ascii="Cambria" w:hAnsi="Cambria" w:cs="Cambria"/>
          <w:sz w:val="26"/>
          <w:szCs w:val="26"/>
        </w:rPr>
        <w:t>ю</w:t>
      </w:r>
      <w:r w:rsidRPr="00835015">
        <w:rPr>
          <w:rFonts w:ascii="Cambria" w:hAnsi="Cambria" w:cs="Cambria"/>
          <w:sz w:val="26"/>
          <w:szCs w:val="26"/>
        </w:rPr>
        <w:t>щихся и педагогических работников общеобразовательных организаций дол</w:t>
      </w:r>
      <w:r w:rsidRPr="00835015">
        <w:rPr>
          <w:rFonts w:ascii="Cambria" w:hAnsi="Cambria" w:cs="Cambria"/>
          <w:sz w:val="26"/>
          <w:szCs w:val="26"/>
        </w:rPr>
        <w:t>ж</w:t>
      </w:r>
      <w:r w:rsidRPr="00835015">
        <w:rPr>
          <w:rFonts w:ascii="Cambria" w:hAnsi="Cambria" w:cs="Cambria"/>
          <w:sz w:val="26"/>
          <w:szCs w:val="26"/>
        </w:rPr>
        <w:t xml:space="preserve">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</w:t>
      </w:r>
      <w:r w:rsidRPr="00835015">
        <w:rPr>
          <w:rFonts w:ascii="Cambria" w:hAnsi="Cambria" w:cs="Cambria"/>
          <w:sz w:val="26"/>
          <w:szCs w:val="26"/>
        </w:rPr>
        <w:t>в</w:t>
      </w:r>
      <w:r w:rsidRPr="00835015">
        <w:rPr>
          <w:rFonts w:ascii="Cambria" w:hAnsi="Cambria" w:cs="Cambria"/>
          <w:sz w:val="26"/>
          <w:szCs w:val="26"/>
        </w:rPr>
        <w:t>ничества. Наставничество стало рассматриваться как ключевая стратегия в управлении. С точки зрения практики развития педагогического и управленч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ского персонала это представляет существенный интерес для сферы образов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>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</w:t>
      </w:r>
      <w:r w:rsidR="0037320F" w:rsidRPr="00835015">
        <w:rPr>
          <w:rFonts w:ascii="Cambria" w:hAnsi="Cambria" w:cs="Cambria"/>
          <w:sz w:val="26"/>
          <w:szCs w:val="26"/>
        </w:rPr>
        <w:t>и</w:t>
      </w:r>
      <w:r w:rsidR="0037320F" w:rsidRPr="00835015">
        <w:rPr>
          <w:rFonts w:ascii="Cambria" w:hAnsi="Cambria" w:cs="Cambria"/>
          <w:sz w:val="26"/>
          <w:szCs w:val="26"/>
        </w:rPr>
        <w:t>зации, профессиональной адаптации, обучения на рабочем месте, повышения квалификации педагогов/руководителей, индивидуализации, построения ма</w:t>
      </w:r>
      <w:r w:rsidR="0037320F" w:rsidRPr="00835015">
        <w:rPr>
          <w:rFonts w:ascii="Cambria" w:hAnsi="Cambria" w:cs="Cambria"/>
          <w:sz w:val="26"/>
          <w:szCs w:val="26"/>
        </w:rPr>
        <w:t>р</w:t>
      </w:r>
      <w:r w:rsidR="0037320F" w:rsidRPr="00835015">
        <w:rPr>
          <w:rFonts w:ascii="Cambria" w:hAnsi="Cambria" w:cs="Cambria"/>
          <w:sz w:val="26"/>
          <w:szCs w:val="26"/>
        </w:rPr>
        <w:t>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</w:t>
      </w:r>
      <w:r w:rsidR="00BB27C6" w:rsidRPr="00835015">
        <w:rPr>
          <w:rFonts w:ascii="Cambria" w:hAnsi="Cambria" w:cs="Cambria"/>
          <w:sz w:val="26"/>
          <w:szCs w:val="26"/>
        </w:rPr>
        <w:t>е</w:t>
      </w:r>
      <w:r w:rsidR="00BB27C6" w:rsidRPr="00835015">
        <w:rPr>
          <w:rFonts w:ascii="Cambria" w:hAnsi="Cambria" w:cs="Cambria"/>
          <w:sz w:val="26"/>
          <w:szCs w:val="26"/>
        </w:rPr>
        <w:t>вого элемента новой динамичной методической системы, обеспечивающей во</w:t>
      </w:r>
      <w:r w:rsidR="00BB27C6" w:rsidRPr="00835015">
        <w:rPr>
          <w:rFonts w:ascii="Cambria" w:hAnsi="Cambria" w:cs="Cambria"/>
          <w:sz w:val="26"/>
          <w:szCs w:val="26"/>
        </w:rPr>
        <w:t>з</w:t>
      </w:r>
      <w:r w:rsidR="00BB27C6" w:rsidRPr="00835015">
        <w:rPr>
          <w:rFonts w:ascii="Cambria" w:hAnsi="Cambria" w:cs="Cambria"/>
          <w:sz w:val="26"/>
          <w:szCs w:val="26"/>
        </w:rPr>
        <w:t xml:space="preserve">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Наставничество достаточно традиционный, но при этом эффективный м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тод адаптации педагогов к новым условиям, и наша задача – определить и осв</w:t>
      </w:r>
      <w:r w:rsidRPr="00835015">
        <w:rPr>
          <w:rFonts w:ascii="Cambria" w:hAnsi="Cambria" w:cs="Cambria"/>
          <w:sz w:val="26"/>
          <w:szCs w:val="26"/>
        </w:rPr>
        <w:t>о</w:t>
      </w:r>
      <w:r w:rsidRPr="00835015">
        <w:rPr>
          <w:rFonts w:ascii="Cambria" w:hAnsi="Cambria" w:cs="Cambria"/>
          <w:sz w:val="26"/>
          <w:szCs w:val="26"/>
        </w:rPr>
        <w:t xml:space="preserve">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</w:t>
      </w:r>
      <w:r w:rsidRPr="00835015">
        <w:rPr>
          <w:rFonts w:ascii="Cambria" w:hAnsi="Cambria" w:cs="Cambria"/>
          <w:sz w:val="26"/>
          <w:szCs w:val="26"/>
        </w:rPr>
        <w:t>б</w:t>
      </w:r>
      <w:r w:rsidRPr="00835015">
        <w:rPr>
          <w:rFonts w:ascii="Cambria" w:hAnsi="Cambria" w:cs="Cambria"/>
          <w:sz w:val="26"/>
          <w:szCs w:val="26"/>
        </w:rPr>
        <w:t>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7088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</w:t>
            </w:r>
            <w:r>
              <w:rPr>
                <w:rFonts w:ascii="Cambria" w:hAnsi="Cambria" w:cs="Cambria"/>
                <w:sz w:val="24"/>
                <w:szCs w:val="24"/>
              </w:rPr>
              <w:t>и</w:t>
            </w:r>
            <w:r>
              <w:rPr>
                <w:rFonts w:ascii="Cambria" w:hAnsi="Cambria" w:cs="Cambria"/>
                <w:sz w:val="24"/>
                <w:szCs w:val="24"/>
              </w:rPr>
              <w:t>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и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ях, осуществляющих образовательную деятельность по общ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е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образовательным, дополнительным общеобразовательным программам и программам среднего профессионального о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б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а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</w:t>
            </w:r>
            <w:r>
              <w:rPr>
                <w:rFonts w:ascii="Cambria" w:hAnsi="Cambria" w:cs="Cambria"/>
                <w:sz w:val="24"/>
                <w:szCs w:val="24"/>
              </w:rPr>
              <w:t>в</w:t>
            </w:r>
            <w:r>
              <w:rPr>
                <w:rFonts w:ascii="Cambria" w:hAnsi="Cambria" w:cs="Cambria"/>
                <w:sz w:val="24"/>
                <w:szCs w:val="24"/>
              </w:rPr>
              <w:t>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</w:t>
            </w:r>
            <w:r w:rsidR="004D59C5">
              <w:rPr>
                <w:rFonts w:ascii="Cambria" w:hAnsi="Cambria" w:cs="Cambria"/>
                <w:sz w:val="24"/>
                <w:szCs w:val="24"/>
              </w:rPr>
              <w:t>и</w:t>
            </w:r>
            <w:r w:rsidR="004D59C5">
              <w:rPr>
                <w:rFonts w:ascii="Cambria" w:hAnsi="Cambria" w:cs="Cambria"/>
                <w:sz w:val="24"/>
                <w:szCs w:val="24"/>
              </w:rPr>
              <w:t>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</w:t>
            </w:r>
            <w:r w:rsidR="00DE6AAE">
              <w:rPr>
                <w:rFonts w:ascii="Cambria" w:hAnsi="Cambria" w:cs="Cambria"/>
                <w:sz w:val="24"/>
                <w:szCs w:val="24"/>
              </w:rPr>
              <w:t>в</w:t>
            </w:r>
            <w:r w:rsidR="00DE6AAE">
              <w:rPr>
                <w:rFonts w:ascii="Cambria" w:hAnsi="Cambria" w:cs="Cambria"/>
                <w:sz w:val="24"/>
                <w:szCs w:val="24"/>
              </w:rPr>
              <w:t>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</w:t>
            </w:r>
            <w:r>
              <w:rPr>
                <w:rFonts w:ascii="Cambria" w:hAnsi="Cambria" w:cs="Cambria"/>
                <w:sz w:val="24"/>
                <w:szCs w:val="24"/>
              </w:rPr>
              <w:t>о</w:t>
            </w:r>
            <w:r>
              <w:rPr>
                <w:rFonts w:ascii="Cambria" w:hAnsi="Cambria" w:cs="Cambria"/>
                <w:sz w:val="24"/>
                <w:szCs w:val="24"/>
              </w:rPr>
              <w:t>вождения индивидуального образовательного маршрута п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ь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н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3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</w:t>
        </w:r>
        <w:r w:rsidRPr="001B11B6">
          <w:rPr>
            <w:rFonts w:ascii="Cambria" w:hAnsi="Cambria" w:cs="Cambria"/>
            <w:sz w:val="24"/>
            <w:szCs w:val="24"/>
          </w:rPr>
          <w:t>и</w:t>
        </w:r>
        <w:r w:rsidRPr="001B11B6">
          <w:rPr>
            <w:rFonts w:ascii="Cambria" w:hAnsi="Cambria" w:cs="Cambria"/>
            <w:sz w:val="24"/>
            <w:szCs w:val="24"/>
          </w:rPr>
          <w:t>пов национальной системы профессионального роста педагогических работников Ро</w:t>
        </w:r>
        <w:r w:rsidRPr="001B11B6">
          <w:rPr>
            <w:rFonts w:ascii="Cambria" w:hAnsi="Cambria" w:cs="Cambria"/>
            <w:sz w:val="24"/>
            <w:szCs w:val="24"/>
          </w:rPr>
          <w:t>с</w:t>
        </w:r>
        <w:r w:rsidRPr="001B11B6">
          <w:rPr>
            <w:rFonts w:ascii="Cambria" w:hAnsi="Cambria" w:cs="Cambria"/>
            <w:sz w:val="24"/>
            <w:szCs w:val="24"/>
          </w:rPr>
          <w:t>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</w:t>
      </w:r>
      <w:r w:rsidRPr="001266F2">
        <w:rPr>
          <w:rFonts w:ascii="Cambria" w:hAnsi="Cambria" w:cs="Cambria"/>
          <w:sz w:val="24"/>
          <w:szCs w:val="24"/>
        </w:rPr>
        <w:t>е</w:t>
      </w:r>
      <w:r w:rsidRPr="001266F2">
        <w:rPr>
          <w:rFonts w:ascii="Cambria" w:hAnsi="Cambria" w:cs="Cambria"/>
          <w:sz w:val="24"/>
          <w:szCs w:val="24"/>
        </w:rPr>
        <w:t>стно с Профессиональным союзом работников народного образования и науки Росси</w:t>
      </w:r>
      <w:r w:rsidRPr="001266F2">
        <w:rPr>
          <w:rFonts w:ascii="Cambria" w:hAnsi="Cambria" w:cs="Cambria"/>
          <w:sz w:val="24"/>
          <w:szCs w:val="24"/>
        </w:rPr>
        <w:t>й</w:t>
      </w:r>
      <w:r w:rsidRPr="001266F2">
        <w:rPr>
          <w:rFonts w:ascii="Cambria" w:hAnsi="Cambria" w:cs="Cambria"/>
          <w:sz w:val="24"/>
          <w:szCs w:val="24"/>
        </w:rPr>
        <w:t>ской Федерации</w:t>
      </w:r>
      <w:hyperlink r:id="rId15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</w:t>
        </w:r>
        <w:r w:rsidRPr="001B11B6">
          <w:rPr>
            <w:rFonts w:ascii="Cambria" w:hAnsi="Cambria" w:cs="Cambria"/>
            <w:sz w:val="24"/>
            <w:szCs w:val="24"/>
          </w:rPr>
          <w:t>р</w:t>
        </w:r>
        <w:r w:rsidRPr="001B11B6">
          <w:rPr>
            <w:rFonts w:ascii="Cambria" w:hAnsi="Cambria" w:cs="Cambria"/>
            <w:sz w:val="24"/>
            <w:szCs w:val="24"/>
          </w:rPr>
          <w:t>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</w:t>
      </w:r>
      <w:r w:rsidRPr="005F27E3">
        <w:rPr>
          <w:sz w:val="24"/>
          <w:szCs w:val="24"/>
        </w:rPr>
        <w:t>ь</w:t>
      </w:r>
      <w:r w:rsidRPr="005F27E3">
        <w:rPr>
          <w:sz w:val="24"/>
          <w:szCs w:val="24"/>
        </w:rPr>
        <w:t>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социального института, обеспечивающего передачу социально значимого професси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нального и личностного опыта, системы смыслов и ценностей новым поколениям пед</w:t>
      </w:r>
      <w:r w:rsidRPr="005F27E3">
        <w:rPr>
          <w:sz w:val="24"/>
          <w:szCs w:val="24"/>
        </w:rPr>
        <w:t>а</w:t>
      </w:r>
      <w:r w:rsidRPr="005F27E3">
        <w:rPr>
          <w:sz w:val="24"/>
          <w:szCs w:val="24"/>
        </w:rPr>
        <w:t xml:space="preserve">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элемента системы дополнительного профессионального образования (подсистемы п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</w:t>
      </w:r>
      <w:r w:rsidRPr="005F27E3">
        <w:rPr>
          <w:sz w:val="24"/>
          <w:szCs w:val="24"/>
        </w:rPr>
        <w:t>и</w:t>
      </w:r>
      <w:r w:rsidRPr="005F27E3">
        <w:rPr>
          <w:sz w:val="24"/>
          <w:szCs w:val="24"/>
        </w:rPr>
        <w:t xml:space="preserve">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ванию педагогического мастерства работников, включающую работу с молодыми сп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</w:t>
      </w:r>
      <w:r w:rsidRPr="005F27E3">
        <w:rPr>
          <w:sz w:val="24"/>
          <w:szCs w:val="24"/>
        </w:rPr>
        <w:t>н</w:t>
      </w:r>
      <w:r w:rsidRPr="005F27E3">
        <w:rPr>
          <w:sz w:val="24"/>
          <w:szCs w:val="24"/>
        </w:rPr>
        <w:t>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</w:t>
      </w:r>
      <w:r w:rsidR="000E4FCC" w:rsidRPr="000E4FCC">
        <w:rPr>
          <w:sz w:val="24"/>
          <w:szCs w:val="24"/>
        </w:rPr>
        <w:t>з</w:t>
      </w:r>
      <w:r w:rsidR="000E4FCC" w:rsidRPr="000E4FCC">
        <w:rPr>
          <w:sz w:val="24"/>
          <w:szCs w:val="24"/>
        </w:rPr>
        <w:t>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</w:t>
      </w:r>
      <w:r w:rsidR="000E4FCC" w:rsidRPr="000E4FCC">
        <w:rPr>
          <w:sz w:val="24"/>
          <w:szCs w:val="24"/>
        </w:rPr>
        <w:t>б</w:t>
      </w:r>
      <w:r w:rsidR="000E4FCC" w:rsidRPr="000E4FCC">
        <w:rPr>
          <w:sz w:val="24"/>
          <w:szCs w:val="24"/>
        </w:rPr>
        <w:t>ходимыми для стимуляции и поддержки процессов самореализации и самосовершенств</w:t>
      </w:r>
      <w:r w:rsidR="000E4FCC" w:rsidRPr="000E4FCC">
        <w:rPr>
          <w:sz w:val="24"/>
          <w:szCs w:val="24"/>
        </w:rPr>
        <w:t>о</w:t>
      </w:r>
      <w:r w:rsidR="000E4FCC" w:rsidRPr="000E4FCC">
        <w:rPr>
          <w:sz w:val="24"/>
          <w:szCs w:val="24"/>
        </w:rPr>
        <w:t>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</w:t>
      </w:r>
      <w:r w:rsidR="007268C4" w:rsidRPr="007268C4">
        <w:rPr>
          <w:sz w:val="24"/>
          <w:szCs w:val="24"/>
        </w:rPr>
        <w:lastRenderedPageBreak/>
        <w:t>опыт, развивает необходимые навыки и компетенции, добивается предсказуемых результ</w:t>
      </w:r>
      <w:r w:rsidR="007268C4" w:rsidRPr="007268C4">
        <w:rPr>
          <w:sz w:val="24"/>
          <w:szCs w:val="24"/>
        </w:rPr>
        <w:t>а</w:t>
      </w:r>
      <w:r w:rsidR="007268C4" w:rsidRPr="007268C4">
        <w:rPr>
          <w:sz w:val="24"/>
          <w:szCs w:val="24"/>
        </w:rPr>
        <w:t>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</w:t>
      </w:r>
      <w:r w:rsidR="007268C4" w:rsidRPr="007268C4">
        <w:rPr>
          <w:sz w:val="24"/>
          <w:szCs w:val="24"/>
        </w:rPr>
        <w:t>у</w:t>
      </w:r>
      <w:r w:rsidR="007268C4" w:rsidRPr="007268C4">
        <w:rPr>
          <w:sz w:val="24"/>
          <w:szCs w:val="24"/>
        </w:rPr>
        <w:t>ту наставничества на основе осмысления собственных образовательных запросов, профе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сиональных затруднений и желаемого образа самого себя как профессионала (молодой п</w:t>
      </w:r>
      <w:r w:rsidR="007268C4" w:rsidRPr="007268C4">
        <w:rPr>
          <w:sz w:val="24"/>
          <w:szCs w:val="24"/>
        </w:rPr>
        <w:t>е</w:t>
      </w:r>
      <w:r w:rsidR="007268C4" w:rsidRPr="007268C4">
        <w:rPr>
          <w:sz w:val="24"/>
          <w:szCs w:val="24"/>
        </w:rPr>
        <w:t>дагог, только пришедший в профессию; опытный педагог, испытывающий потребность в о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</w:t>
      </w:r>
      <w:r w:rsidRPr="007268C4">
        <w:rPr>
          <w:sz w:val="24"/>
          <w:szCs w:val="24"/>
        </w:rPr>
        <w:t>т</w:t>
      </w:r>
      <w:r w:rsidRPr="007268C4">
        <w:rPr>
          <w:sz w:val="24"/>
          <w:szCs w:val="24"/>
        </w:rPr>
        <w:t>ройстве, созданием условий для повышения квалификации и профессионального роста, ра</w:t>
      </w:r>
      <w:r w:rsidRPr="007268C4">
        <w:rPr>
          <w:sz w:val="24"/>
          <w:szCs w:val="24"/>
        </w:rPr>
        <w:t>з</w:t>
      </w:r>
      <w:r w:rsidRPr="007268C4">
        <w:rPr>
          <w:sz w:val="24"/>
          <w:szCs w:val="24"/>
        </w:rPr>
        <w:t>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тодателя. При заключении коллективных договоров целесообразно предусматривать разд</w:t>
      </w:r>
      <w:r w:rsidRPr="007268C4">
        <w:rPr>
          <w:sz w:val="24"/>
          <w:szCs w:val="24"/>
        </w:rPr>
        <w:t>е</w:t>
      </w:r>
      <w:r w:rsidRPr="007268C4">
        <w:rPr>
          <w:sz w:val="24"/>
          <w:szCs w:val="24"/>
        </w:rPr>
        <w:t>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</w:t>
      </w:r>
      <w:r w:rsidRPr="007268C4">
        <w:rPr>
          <w:sz w:val="24"/>
          <w:szCs w:val="24"/>
        </w:rPr>
        <w:t>в</w:t>
      </w:r>
      <w:r w:rsidRPr="007268C4">
        <w:rPr>
          <w:sz w:val="24"/>
          <w:szCs w:val="24"/>
        </w:rPr>
        <w:t>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</w:t>
      </w:r>
      <w:r w:rsidRPr="007268C4">
        <w:rPr>
          <w:sz w:val="24"/>
          <w:szCs w:val="24"/>
        </w:rPr>
        <w:t>и</w:t>
      </w:r>
      <w:r w:rsidRPr="007268C4">
        <w:rPr>
          <w:sz w:val="24"/>
          <w:szCs w:val="24"/>
        </w:rPr>
        <w:t>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</w:t>
      </w:r>
      <w:r w:rsidRPr="00D9512B">
        <w:rPr>
          <w:sz w:val="24"/>
          <w:szCs w:val="24"/>
        </w:rPr>
        <w:t>у</w:t>
      </w:r>
      <w:r w:rsidRPr="00D9512B">
        <w:rPr>
          <w:sz w:val="24"/>
          <w:szCs w:val="24"/>
        </w:rPr>
        <w:t xml:space="preserve">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интеграция в национальную систему профессионального роста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>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 xml:space="preserve">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</w:t>
      </w:r>
      <w:r w:rsidRPr="00D9512B">
        <w:rPr>
          <w:sz w:val="24"/>
          <w:szCs w:val="24"/>
        </w:rPr>
        <w:t>д</w:t>
      </w:r>
      <w:r w:rsidRPr="00D9512B">
        <w:rPr>
          <w:sz w:val="24"/>
          <w:szCs w:val="24"/>
        </w:rPr>
        <w:t>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Реализация системы (целевой модели) наставничества педагогических работников им</w:t>
      </w:r>
      <w:r w:rsidRPr="009922DE">
        <w:rPr>
          <w:sz w:val="24"/>
          <w:szCs w:val="24"/>
        </w:rPr>
        <w:t>е</w:t>
      </w:r>
      <w:r w:rsidRPr="009922DE">
        <w:rPr>
          <w:sz w:val="24"/>
          <w:szCs w:val="24"/>
        </w:rPr>
        <w:t>ет свои особенности для образовательных организаций общего, среднего профессиональн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lastRenderedPageBreak/>
        <w:t xml:space="preserve">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Система (целевая модель) наставничества в системе общего образования ориентиров</w:t>
      </w:r>
      <w:r w:rsidRPr="009922DE">
        <w:rPr>
          <w:sz w:val="24"/>
          <w:szCs w:val="24"/>
        </w:rPr>
        <w:t>а</w:t>
      </w:r>
      <w:r w:rsidRPr="009922DE">
        <w:rPr>
          <w:sz w:val="24"/>
          <w:szCs w:val="24"/>
        </w:rPr>
        <w:t>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t xml:space="preserve">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</w:t>
      </w:r>
      <w:r w:rsidRPr="00035DEC">
        <w:rPr>
          <w:sz w:val="24"/>
          <w:szCs w:val="24"/>
        </w:rPr>
        <w:t>и</w:t>
      </w:r>
      <w:r w:rsidRPr="00035DEC">
        <w:rPr>
          <w:sz w:val="24"/>
          <w:szCs w:val="24"/>
        </w:rPr>
        <w:t>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прерывного профессионального роста и профессионального самоопределения педагогич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ских работников, самореализации и закрепления в профессии, включая мол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содействовать повышению правового и социально-профессионального статуса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обеспечивать соответствующую помощь в формировании межшкольной цифровой и</w:t>
      </w:r>
      <w:r w:rsidRPr="00035DEC">
        <w:rPr>
          <w:sz w:val="24"/>
          <w:szCs w:val="24"/>
        </w:rPr>
        <w:t>н</w:t>
      </w:r>
      <w:r w:rsidRPr="00035DEC">
        <w:rPr>
          <w:sz w:val="24"/>
          <w:szCs w:val="24"/>
        </w:rPr>
        <w:t>формационно-коммуникативной среды наставничества, взаимодействия администр</w:t>
      </w:r>
      <w:r w:rsidRPr="00035DEC">
        <w:rPr>
          <w:sz w:val="24"/>
          <w:szCs w:val="24"/>
        </w:rPr>
        <w:t>а</w:t>
      </w:r>
      <w:r w:rsidRPr="00035DEC">
        <w:rPr>
          <w:sz w:val="24"/>
          <w:szCs w:val="24"/>
        </w:rPr>
        <w:t xml:space="preserve">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гических работников, развитию стратегических партнерских отношений в сфере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добровольности, соблюдения прав и свобод, равенства педагогов предполаг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>ет приоритет и уважение интересов личности и личностного развития педагогов, добр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</w:t>
      </w:r>
      <w:r w:rsidRPr="00CE70D2">
        <w:rPr>
          <w:sz w:val="24"/>
          <w:szCs w:val="24"/>
        </w:rPr>
        <w:t>в</w:t>
      </w:r>
      <w:r w:rsidRPr="00CE70D2">
        <w:rPr>
          <w:sz w:val="24"/>
          <w:szCs w:val="24"/>
        </w:rPr>
        <w:t xml:space="preserve">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требности и возможности; на сохранение индивидуальных приоритетов в формиров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 xml:space="preserve">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lastRenderedPageBreak/>
        <w:t>принцип вариативности предполагает возможность образовательных организаций в</w:t>
      </w:r>
      <w:r w:rsidRPr="00CE70D2">
        <w:rPr>
          <w:sz w:val="24"/>
          <w:szCs w:val="24"/>
        </w:rPr>
        <w:t>ы</w:t>
      </w:r>
      <w:r w:rsidRPr="00CE70D2">
        <w:rPr>
          <w:sz w:val="24"/>
          <w:szCs w:val="24"/>
        </w:rPr>
        <w:t xml:space="preserve">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</w:t>
      </w:r>
      <w:r w:rsidRPr="00CE70D2">
        <w:rPr>
          <w:sz w:val="24"/>
          <w:szCs w:val="24"/>
        </w:rPr>
        <w:t>и</w:t>
      </w:r>
      <w:r w:rsidRPr="00CE70D2">
        <w:rPr>
          <w:sz w:val="24"/>
          <w:szCs w:val="24"/>
        </w:rPr>
        <w:t>зацию системы (целевой модели) наставничества с максимальным охватом всех нео</w:t>
      </w:r>
      <w:r w:rsidRPr="00CE70D2">
        <w:rPr>
          <w:sz w:val="24"/>
          <w:szCs w:val="24"/>
        </w:rPr>
        <w:t>б</w:t>
      </w:r>
      <w:r w:rsidRPr="00CE70D2">
        <w:rPr>
          <w:sz w:val="24"/>
          <w:szCs w:val="24"/>
        </w:rPr>
        <w:t>ходимых структур системы образования на федеральном, региональном, муниципал</w:t>
      </w:r>
      <w:r w:rsidRPr="00CE70D2">
        <w:rPr>
          <w:sz w:val="24"/>
          <w:szCs w:val="24"/>
        </w:rPr>
        <w:t>ь</w:t>
      </w:r>
      <w:r w:rsidRPr="00CE70D2">
        <w:rPr>
          <w:sz w:val="24"/>
          <w:szCs w:val="24"/>
        </w:rPr>
        <w:t>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>ции в образовательной организации персонализированных программ наставничества пед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</w:t>
      </w:r>
      <w:r w:rsidRPr="001E6FEC">
        <w:rPr>
          <w:sz w:val="24"/>
          <w:szCs w:val="24"/>
        </w:rPr>
        <w:t>е</w:t>
      </w:r>
      <w:r w:rsidRPr="001E6FEC">
        <w:rPr>
          <w:sz w:val="24"/>
          <w:szCs w:val="24"/>
        </w:rPr>
        <w:t>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руководителя, разделяющего ценности отечественной системы образования, приор</w:t>
      </w:r>
      <w:r w:rsidRPr="001E6FEC">
        <w:rPr>
          <w:sz w:val="24"/>
          <w:szCs w:val="24"/>
        </w:rPr>
        <w:t>и</w:t>
      </w:r>
      <w:r w:rsidRPr="001E6FEC">
        <w:rPr>
          <w:sz w:val="24"/>
          <w:szCs w:val="24"/>
        </w:rPr>
        <w:t xml:space="preserve">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демонстрируют образцы лучших практик преподавания, профессионального взаимоде</w:t>
      </w:r>
      <w:r w:rsidRPr="001E6FEC">
        <w:rPr>
          <w:sz w:val="24"/>
          <w:szCs w:val="24"/>
        </w:rPr>
        <w:t>й</w:t>
      </w:r>
      <w:r w:rsidRPr="001E6FEC">
        <w:rPr>
          <w:sz w:val="24"/>
          <w:szCs w:val="24"/>
        </w:rPr>
        <w:t xml:space="preserve">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подготовку локальных нормативных актов, программ, сопровождающих процесс наста</w:t>
      </w:r>
      <w:r w:rsidRPr="001D5695">
        <w:rPr>
          <w:sz w:val="24"/>
          <w:szCs w:val="24"/>
        </w:rPr>
        <w:t>в</w:t>
      </w:r>
      <w:r w:rsidRPr="001D5695">
        <w:rPr>
          <w:sz w:val="24"/>
          <w:szCs w:val="24"/>
        </w:rPr>
        <w:t xml:space="preserve">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 xml:space="preserve">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Материально-технические условия и ресурсы образовательной организации могут вкл</w:t>
      </w:r>
      <w:r w:rsidRPr="001D5695">
        <w:rPr>
          <w:sz w:val="24"/>
          <w:szCs w:val="24"/>
        </w:rPr>
        <w:t>ю</w:t>
      </w:r>
      <w:r w:rsidRPr="001D5695">
        <w:rPr>
          <w:sz w:val="24"/>
          <w:szCs w:val="24"/>
        </w:rPr>
        <w:t xml:space="preserve">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рекреационную зону (модульный класс, комната отдыха) для проведения индивидуал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доску объявлений для размещения открытой информации по наставничеству педагог</w:t>
      </w:r>
      <w:r w:rsidRPr="001D5695">
        <w:rPr>
          <w:sz w:val="24"/>
          <w:szCs w:val="24"/>
        </w:rPr>
        <w:t>и</w:t>
      </w:r>
      <w:r w:rsidRPr="001D5695">
        <w:rPr>
          <w:sz w:val="24"/>
          <w:szCs w:val="24"/>
        </w:rPr>
        <w:t xml:space="preserve">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Стимулирование реализации системы (целевой модели) наставничества является инс</w:t>
      </w:r>
      <w:r w:rsidRPr="001D5695">
        <w:rPr>
          <w:sz w:val="24"/>
          <w:szCs w:val="24"/>
        </w:rPr>
        <w:t>т</w:t>
      </w:r>
      <w:r w:rsidRPr="001D5695">
        <w:rPr>
          <w:sz w:val="24"/>
          <w:szCs w:val="24"/>
        </w:rPr>
        <w:t xml:space="preserve">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Материальное (денежное) стимулирование предполагает возможность образовател</w:t>
      </w:r>
      <w:r w:rsidR="001D5695" w:rsidRPr="001D5695">
        <w:rPr>
          <w:sz w:val="24"/>
          <w:szCs w:val="24"/>
        </w:rPr>
        <w:t>ь</w:t>
      </w:r>
      <w:r w:rsidR="001D5695" w:rsidRPr="001D5695">
        <w:rPr>
          <w:sz w:val="24"/>
          <w:szCs w:val="24"/>
        </w:rPr>
        <w:t>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Нематериальные способы стимулирования предполагают комплекс мероприятий, н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</w:t>
      </w:r>
      <w:r w:rsidR="001D5695" w:rsidRPr="001D5695">
        <w:rPr>
          <w:sz w:val="24"/>
          <w:szCs w:val="24"/>
        </w:rPr>
        <w:t>у</w:t>
      </w:r>
      <w:r w:rsidR="001D5695" w:rsidRPr="001D5695">
        <w:rPr>
          <w:sz w:val="24"/>
          <w:szCs w:val="24"/>
        </w:rPr>
        <w:t>ководству, привлечение высококвалифицированных специалистов, которые не требуют пр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ренций наставников на региональном и федеральном уровнях; проведение конкурсов пр</w:t>
      </w:r>
      <w:r w:rsidRPr="001D5695">
        <w:rPr>
          <w:sz w:val="24"/>
          <w:szCs w:val="24"/>
        </w:rPr>
        <w:t>о</w:t>
      </w:r>
      <w:r w:rsidRPr="001D5695">
        <w:rPr>
          <w:sz w:val="24"/>
          <w:szCs w:val="24"/>
        </w:rPr>
        <w:t>фессионального мастерства и т.д.; организация сообществ (ассоциаций) наставников, пров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</w:t>
      </w:r>
      <w:r w:rsidRPr="001D5695">
        <w:rPr>
          <w:sz w:val="24"/>
          <w:szCs w:val="24"/>
        </w:rPr>
        <w:t>р</w:t>
      </w:r>
      <w:r w:rsidRPr="001D5695">
        <w:rPr>
          <w:sz w:val="24"/>
          <w:szCs w:val="24"/>
        </w:rPr>
        <w:t xml:space="preserve">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Также в качестве меры стимулирующего характера можно отметить ведомственные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 xml:space="preserve">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>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Психолого-педагогические условия включают меры по созданию атмосферы психолог</w:t>
      </w:r>
      <w:r w:rsidRPr="00DC6E90">
        <w:rPr>
          <w:sz w:val="24"/>
          <w:szCs w:val="24"/>
        </w:rPr>
        <w:t>и</w:t>
      </w:r>
      <w:r w:rsidRPr="00DC6E90">
        <w:rPr>
          <w:sz w:val="24"/>
          <w:szCs w:val="24"/>
        </w:rPr>
        <w:t>ческого комфорта и доверия, взаимопомощи и уважения в педагогическом коллективе. Т</w:t>
      </w:r>
      <w:r w:rsidRPr="00DC6E90">
        <w:rPr>
          <w:sz w:val="24"/>
          <w:szCs w:val="24"/>
        </w:rPr>
        <w:t>а</w:t>
      </w:r>
      <w:r w:rsidRPr="00DC6E90">
        <w:rPr>
          <w:sz w:val="24"/>
          <w:szCs w:val="24"/>
        </w:rPr>
        <w:t>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 xml:space="preserve">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широкое использование методик и технологий рефлексивно-ценностного и эмоци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>нально-ценностного отношения к участникам системы наставничества, которые спосо</w:t>
      </w:r>
      <w:r w:rsidRPr="00DC6E90">
        <w:rPr>
          <w:sz w:val="24"/>
          <w:szCs w:val="24"/>
        </w:rPr>
        <w:t>б</w:t>
      </w:r>
      <w:r w:rsidRPr="00DC6E90">
        <w:rPr>
          <w:sz w:val="24"/>
          <w:szCs w:val="24"/>
        </w:rPr>
        <w:t xml:space="preserve">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lastRenderedPageBreak/>
        <w:t>психологическую поддержку формируемым парам наставников и наставляемых посре</w:t>
      </w:r>
      <w:r w:rsidRPr="00DC6E90">
        <w:rPr>
          <w:sz w:val="24"/>
          <w:szCs w:val="24"/>
        </w:rPr>
        <w:t>д</w:t>
      </w:r>
      <w:r w:rsidRPr="00DC6E90">
        <w:rPr>
          <w:sz w:val="24"/>
          <w:szCs w:val="24"/>
        </w:rPr>
        <w:t xml:space="preserve">ством проведения психологических тренингов, направленных на развитие </w:t>
      </w:r>
      <w:proofErr w:type="spellStart"/>
      <w:r w:rsidRPr="00DC6E90">
        <w:rPr>
          <w:sz w:val="24"/>
          <w:szCs w:val="24"/>
        </w:rPr>
        <w:t>эмпатических</w:t>
      </w:r>
      <w:proofErr w:type="spellEnd"/>
      <w:r w:rsidRPr="00DC6E90">
        <w:rPr>
          <w:sz w:val="24"/>
          <w:szCs w:val="24"/>
        </w:rPr>
        <w:t xml:space="preserve">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</w:t>
      </w:r>
      <w:r w:rsidRPr="00DC6E90">
        <w:rPr>
          <w:sz w:val="24"/>
          <w:szCs w:val="24"/>
        </w:rPr>
        <w:t>р</w:t>
      </w:r>
      <w:r w:rsidRPr="00DC6E90">
        <w:rPr>
          <w:sz w:val="24"/>
          <w:szCs w:val="24"/>
        </w:rPr>
        <w:t>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Система (целевая модель) наставничества педагогических работников представляет с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>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>ставничества педагогических работников, но и обязательное наличие структурных комп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Все структурные компоненты системы (целевой модели) наставничества распределяю</w:t>
      </w:r>
      <w:r w:rsidRPr="008428A9">
        <w:rPr>
          <w:sz w:val="24"/>
          <w:szCs w:val="24"/>
        </w:rPr>
        <w:t>т</w:t>
      </w:r>
      <w:r w:rsidRPr="008428A9">
        <w:rPr>
          <w:sz w:val="24"/>
          <w:szCs w:val="24"/>
        </w:rPr>
        <w:t>ся на два контура: внутренний (контур образовательной организации) и внешний по отнош</w:t>
      </w:r>
      <w:r w:rsidRPr="008428A9">
        <w:rPr>
          <w:sz w:val="24"/>
          <w:szCs w:val="24"/>
        </w:rPr>
        <w:t>е</w:t>
      </w:r>
      <w:r w:rsidRPr="008428A9">
        <w:rPr>
          <w:sz w:val="24"/>
          <w:szCs w:val="24"/>
        </w:rPr>
        <w:t>нию к ней. Это инвариантная составляющая модели, т.е. неизменная, присущая всем обр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 xml:space="preserve">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Во внутреннем контуре концентрируются структурные компоненты, позволяющие неп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На внешнем контуре представлены структурные компоненты различных уровней упра</w:t>
      </w:r>
      <w:r w:rsidRPr="008428A9">
        <w:rPr>
          <w:sz w:val="24"/>
          <w:szCs w:val="24"/>
        </w:rPr>
        <w:t>в</w:t>
      </w:r>
      <w:r w:rsidRPr="008428A9">
        <w:rPr>
          <w:sz w:val="24"/>
          <w:szCs w:val="24"/>
        </w:rPr>
        <w:t>ления образования, которые способствуют реализации системы (целевой модели) наставн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 xml:space="preserve">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</w:t>
      </w:r>
      <w:r w:rsidRPr="008428A9">
        <w:rPr>
          <w:sz w:val="24"/>
          <w:szCs w:val="24"/>
        </w:rPr>
        <w:t>я</w:t>
      </w:r>
      <w:r w:rsidRPr="008428A9">
        <w:rPr>
          <w:sz w:val="24"/>
          <w:szCs w:val="24"/>
        </w:rPr>
        <w:t>ми внешнего контура представляется довольно подвижной, что позволяет применить при</w:t>
      </w:r>
      <w:r w:rsidRPr="008428A9">
        <w:rPr>
          <w:sz w:val="24"/>
          <w:szCs w:val="24"/>
        </w:rPr>
        <w:t>н</w:t>
      </w:r>
      <w:r w:rsidRPr="008428A9">
        <w:rPr>
          <w:sz w:val="24"/>
          <w:szCs w:val="24"/>
        </w:rPr>
        <w:t>цип вариативности при реализации системы. Далеко не в каждой образовательной орган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>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Издает локальные акты о внедрении и реализации системы (целевой модели) наставн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Организует контакты с различными структурами по проблемам наставничества во вне</w:t>
      </w:r>
      <w:r w:rsidRPr="003052A3">
        <w:rPr>
          <w:sz w:val="24"/>
          <w:szCs w:val="24"/>
        </w:rPr>
        <w:t>ш</w:t>
      </w:r>
      <w:r w:rsidRPr="003052A3">
        <w:rPr>
          <w:sz w:val="24"/>
          <w:szCs w:val="24"/>
        </w:rPr>
        <w:t>нем контуре (заключение договоров о сотрудничестве, о социальном партнерстве, 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Осуществляет организационное, учебно-методическое, материально-техническое, и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Общие руководство и контроль за организацией и реализацией системы (целевой мод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>, который назначается рук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3052A3">
        <w:rPr>
          <w:sz w:val="24"/>
          <w:szCs w:val="24"/>
        </w:rPr>
        <w:t>б</w:t>
      </w:r>
      <w:r w:rsidRPr="003052A3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организовывает разработку персонализированных программ наставничества; - осущес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>вляет мониторинг эффективности и результативности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инициирует публичные мероприятия по популяризации системы наставничества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гических работников и др. Куратор реализации программ наставничества работает в те</w:t>
      </w:r>
      <w:r w:rsidRPr="003052A3">
        <w:rPr>
          <w:sz w:val="24"/>
          <w:szCs w:val="24"/>
        </w:rPr>
        <w:t>с</w:t>
      </w:r>
      <w:r w:rsidRPr="003052A3">
        <w:rPr>
          <w:sz w:val="24"/>
          <w:szCs w:val="24"/>
        </w:rPr>
        <w:t xml:space="preserve">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>общ</w:t>
      </w:r>
      <w:r w:rsidR="003052A3" w:rsidRPr="003052A3">
        <w:rPr>
          <w:sz w:val="24"/>
          <w:szCs w:val="24"/>
        </w:rPr>
        <w:t>е</w:t>
      </w:r>
      <w:r w:rsidR="003052A3" w:rsidRPr="003052A3">
        <w:rPr>
          <w:sz w:val="24"/>
          <w:szCs w:val="24"/>
        </w:rPr>
        <w:t>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дства методической (научно-методической) деятельностью по реализации персонализир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ванных программ наставничества. Руководитель совета наставников может входить в со</w:t>
      </w:r>
      <w:r w:rsidR="003052A3" w:rsidRPr="003052A3">
        <w:rPr>
          <w:sz w:val="24"/>
          <w:szCs w:val="24"/>
        </w:rPr>
        <w:t>з</w:t>
      </w:r>
      <w:r w:rsidR="003052A3" w:rsidRPr="003052A3">
        <w:rPr>
          <w:sz w:val="24"/>
          <w:szCs w:val="24"/>
        </w:rPr>
        <w:t xml:space="preserve">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>принимать участие в разработке и апробации персонализированных программ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>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анализировать результаты диагностики профессиональных затруднений и вносить соо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 xml:space="preserve">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>рованных программ наставничества педагогических работников в образовательной 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 xml:space="preserve">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мониторинговых и оценочных процедурах хода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разработке системы поощрения (материального и нематериального ст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Оказывают содействие при внедрении (применении)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информационно-аналитического, научно-методического, учебно-методического сопр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вождения реализации дополнительных профессиональных программ (повышения кв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лификации) по направлению "Наставничество педагогических работников в образов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>формировать систему методического сопровождения освоения программ дополнител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профессионального педагогического образования с использованием индивидуал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облегчать перенос приобретенных (усовершенствованных) профессиональных комп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 xml:space="preserve">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</w:t>
      </w:r>
      <w:r w:rsidRPr="001B21C7">
        <w:rPr>
          <w:sz w:val="24"/>
          <w:szCs w:val="24"/>
        </w:rPr>
        <w:t>ф</w:t>
      </w:r>
      <w:r w:rsidRPr="001B21C7">
        <w:rPr>
          <w:sz w:val="24"/>
          <w:szCs w:val="24"/>
        </w:rPr>
        <w:t xml:space="preserve">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</w:t>
      </w:r>
      <w:r w:rsidRPr="001B21C7">
        <w:rPr>
          <w:sz w:val="24"/>
          <w:szCs w:val="24"/>
        </w:rPr>
        <w:t>ж</w:t>
      </w:r>
      <w:r w:rsidRPr="001B21C7">
        <w:rPr>
          <w:sz w:val="24"/>
          <w:szCs w:val="24"/>
        </w:rPr>
        <w:t xml:space="preserve">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</w:t>
      </w:r>
      <w:r w:rsidRPr="001B21C7">
        <w:rPr>
          <w:sz w:val="24"/>
          <w:szCs w:val="24"/>
        </w:rPr>
        <w:t>р</w:t>
      </w:r>
      <w:r w:rsidRPr="001B21C7">
        <w:rPr>
          <w:sz w:val="24"/>
          <w:szCs w:val="24"/>
        </w:rPr>
        <w:t>сональное сопровождение педагогических работников в системе общего, среднего профе</w:t>
      </w:r>
      <w:r w:rsidRPr="001B21C7">
        <w:rPr>
          <w:sz w:val="24"/>
          <w:szCs w:val="24"/>
        </w:rPr>
        <w:t>с</w:t>
      </w:r>
      <w:r w:rsidRPr="001B21C7">
        <w:rPr>
          <w:sz w:val="24"/>
          <w:szCs w:val="24"/>
        </w:rPr>
        <w:t>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ского работника. Он обеспечивает содержательное адресное сопровождение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процесса, работает по направлениям педагогической деятельности педагога во взаим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>, который должен владеть содержанием программ федерального реестра, находящимся в зоне его профессиональной компетентности, в р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гионе проживания, в образовательных организациях других субъектов Российской Федер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>ции, а также в открытом образовательном пространстве; знать о "точках роста" в регионал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</w:t>
      </w:r>
      <w:r w:rsidR="001B21C7" w:rsidRPr="001B21C7">
        <w:rPr>
          <w:sz w:val="24"/>
          <w:szCs w:val="24"/>
        </w:rPr>
        <w:t>с</w:t>
      </w:r>
      <w:r w:rsidR="001B21C7" w:rsidRPr="001B21C7">
        <w:rPr>
          <w:sz w:val="24"/>
          <w:szCs w:val="24"/>
        </w:rPr>
        <w:t xml:space="preserve">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Алгоритм разработки индивидуального образовательного маршрута как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держание образования, методики и технологии обучения), </w:t>
      </w:r>
      <w:proofErr w:type="spellStart"/>
      <w:r w:rsidRPr="001B21C7">
        <w:rPr>
          <w:sz w:val="24"/>
          <w:szCs w:val="24"/>
        </w:rPr>
        <w:t>ИКТ-компетенции</w:t>
      </w:r>
      <w:proofErr w:type="spellEnd"/>
      <w:r w:rsidRPr="001B21C7">
        <w:rPr>
          <w:sz w:val="24"/>
          <w:szCs w:val="24"/>
        </w:rPr>
        <w:t xml:space="preserve">, </w:t>
      </w:r>
      <w:proofErr w:type="spellStart"/>
      <w:r w:rsidRPr="001B21C7">
        <w:rPr>
          <w:sz w:val="24"/>
          <w:szCs w:val="24"/>
        </w:rPr>
        <w:t>цифров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lastRenderedPageBreak/>
        <w:t>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зования, методики и технологии обучения), </w:t>
      </w:r>
      <w:proofErr w:type="spellStart"/>
      <w:r w:rsidRPr="001B21C7">
        <w:rPr>
          <w:sz w:val="24"/>
          <w:szCs w:val="24"/>
        </w:rPr>
        <w:t>ИКТ-компетенции</w:t>
      </w:r>
      <w:proofErr w:type="spellEnd"/>
      <w:r w:rsidRPr="001B21C7">
        <w:rPr>
          <w:sz w:val="24"/>
          <w:szCs w:val="24"/>
        </w:rPr>
        <w:t xml:space="preserve">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в) участие в разработке и реализации инновационных программ и педагогических пр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Реализация дорожной карты (фиксируются достижения педагога по каждому из мер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приятий в виде конкретного педагогического продукта (пакет педагогических диагн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стик, методические рекомендации, технологии, методики, разработки занятий, сцен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Корректировка дорожной карты (параллельно с ее реализацией) - дополнения и изм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нения, вносимые в дорожную карту под влиянием изменений, происходящих в образ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разработка и сопровождение применения системы (целевой мод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апробацию и осуществлять сопровождение школ, реализующих систему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выполнять функции федерального оператора реализации системы (целевой модели)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вести федеральный реестр образовательных программ дополнительного професси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проведение фундаментальных и прикладных исследований, тран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 xml:space="preserve">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способствовать упрочению связей между системой высшего педагогического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необходимое научно-методическое и учебно-методическое сопровожд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листов, для педагогов со значительным стажем работы и реализовывать их на курсах п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Внедрение и реализация системы (целевой модели) наставничества будет способств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вать формированию и обеспечению функционирования единой федеральной системы нау</w:t>
      </w:r>
      <w:r w:rsidRPr="00FE2947">
        <w:rPr>
          <w:sz w:val="24"/>
          <w:szCs w:val="24"/>
        </w:rPr>
        <w:t>ч</w:t>
      </w:r>
      <w:r w:rsidRPr="00FE2947">
        <w:rPr>
          <w:sz w:val="24"/>
          <w:szCs w:val="24"/>
        </w:rPr>
        <w:t>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>левой модели) наставничества будет создана эффективная среда наставничества, включа</w:t>
      </w:r>
      <w:r w:rsidRPr="00FE2947">
        <w:rPr>
          <w:sz w:val="24"/>
          <w:szCs w:val="24"/>
        </w:rPr>
        <w:t>ю</w:t>
      </w:r>
      <w:r w:rsidRPr="00FE2947">
        <w:rPr>
          <w:sz w:val="24"/>
          <w:szCs w:val="24"/>
        </w:rPr>
        <w:t xml:space="preserve">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непрерывный профессиональный рост, личностное развитие и самореализацию педаг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обмен инновационным опытом в сфере практик наставничества педагогических рабо</w:t>
      </w:r>
      <w:r w:rsidRPr="00FE2947">
        <w:rPr>
          <w:sz w:val="24"/>
          <w:szCs w:val="24"/>
        </w:rPr>
        <w:t>т</w:t>
      </w:r>
      <w:r w:rsidRPr="00FE2947">
        <w:rPr>
          <w:sz w:val="24"/>
          <w:szCs w:val="24"/>
        </w:rPr>
        <w:t xml:space="preserve">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Для оценки эффективности наставнической деятельности можно рекомендовать мон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результативность реализации персонализированной программы наставничества и с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эффективность реализации образовательных и культурных проектов совместно с наста</w:t>
      </w:r>
      <w:r w:rsidRPr="00FE2947">
        <w:rPr>
          <w:sz w:val="24"/>
          <w:szCs w:val="24"/>
        </w:rPr>
        <w:t>в</w:t>
      </w:r>
      <w:r w:rsidRPr="00FE2947">
        <w:rPr>
          <w:sz w:val="24"/>
          <w:szCs w:val="24"/>
        </w:rPr>
        <w:t xml:space="preserve">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Мониторинг влияния персонализированной программы наставничества на всех ее уч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качество и темпы адаптации молодого/менее опытного/сменившего место работы сп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увеличение числа педагогов, планирующих стать наставниками и наставляемыми в бл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Отсутствие у части педагогов восприятия наставничества как механизма профессионал</w:t>
      </w:r>
      <w:r w:rsidRPr="00FE2947">
        <w:rPr>
          <w:sz w:val="24"/>
          <w:szCs w:val="24"/>
        </w:rPr>
        <w:t>ь</w:t>
      </w:r>
      <w:r w:rsidRPr="00FE2947">
        <w:rPr>
          <w:sz w:val="24"/>
          <w:szCs w:val="24"/>
        </w:rPr>
        <w:t xml:space="preserve">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Недостаточно высокое качество наставнической деятельности и формализм в выполн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степень взаимодействия всех элементов двухконтурной структуры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900F8A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7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б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разовательную деятельность по общеобразовательным, дополнительным общ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е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образовательным программам и программам среднего профессионального обр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а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 (д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нию наставников и кураторов в различных форматах, в том числе с применением дистанц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зациями дополнительного образования, профессиональными образовательными организ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ных организаций, предприятий и организаций Республики Дагестан, государственных учр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ждений культуры и спорта, юридических и физических лиц, чья деятельность связана с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18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</w:t>
      </w:r>
      <w:r w:rsidRPr="00FE2947">
        <w:rPr>
          <w:sz w:val="24"/>
          <w:szCs w:val="24"/>
        </w:rPr>
        <w:t>з</w:t>
      </w:r>
      <w:r w:rsidRPr="00FE2947">
        <w:rPr>
          <w:sz w:val="24"/>
          <w:szCs w:val="24"/>
        </w:rPr>
        <w:t>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Методические рекомендации обеспечивают образовательные организации инструме</w:t>
      </w:r>
      <w:r w:rsidRPr="00FE2947">
        <w:rPr>
          <w:sz w:val="24"/>
          <w:szCs w:val="24"/>
        </w:rPr>
        <w:t>н</w:t>
      </w:r>
      <w:r w:rsidRPr="00FE2947">
        <w:rPr>
          <w:sz w:val="24"/>
          <w:szCs w:val="24"/>
        </w:rPr>
        <w:t>тарием по внедрению и применению системы (целевой модели) наставничества в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</w:t>
      </w:r>
      <w:r w:rsidRPr="00FE2947">
        <w:rPr>
          <w:sz w:val="24"/>
          <w:szCs w:val="24"/>
        </w:rPr>
        <w:t>р</w:t>
      </w:r>
      <w:r w:rsidRPr="00FE2947">
        <w:rPr>
          <w:sz w:val="24"/>
          <w:szCs w:val="24"/>
        </w:rPr>
        <w:t xml:space="preserve">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выработать унифицированные подходы к организации и использованию технологии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При внедрении и применении в соответствии с методическими рекомендациями сист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тывать собственные рекомендации, положения, программы по организации и развитию си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>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</w:t>
      </w:r>
      <w:r w:rsidRPr="0043479E">
        <w:rPr>
          <w:b/>
        </w:rPr>
        <w:t>а</w:t>
      </w:r>
      <w:r w:rsidRPr="0043479E">
        <w:rPr>
          <w:b/>
        </w:rPr>
        <w:t>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 xml:space="preserve">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Важнейшее нормативное правовое условие осуществления наставнической деятельн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</w:t>
      </w:r>
      <w:r w:rsidRPr="00720ED2">
        <w:rPr>
          <w:sz w:val="24"/>
          <w:szCs w:val="24"/>
        </w:rPr>
        <w:t>к</w:t>
      </w:r>
      <w:r w:rsidRPr="00720ED2">
        <w:rPr>
          <w:sz w:val="24"/>
          <w:szCs w:val="24"/>
        </w:rPr>
        <w:t xml:space="preserve">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>за выпо</w:t>
      </w:r>
      <w:r w:rsidRPr="00720ED2">
        <w:rPr>
          <w:sz w:val="24"/>
          <w:szCs w:val="24"/>
        </w:rPr>
        <w:t>л</w:t>
      </w:r>
      <w:r w:rsidRPr="00720ED2">
        <w:rPr>
          <w:sz w:val="24"/>
          <w:szCs w:val="24"/>
        </w:rPr>
        <w:t>нение педагогическими работниками дополнительной работы, не входящей в их должнос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ные обязанности, в том числе к ним может быть отнесена работа по наставничеству, пред</w:t>
      </w:r>
      <w:r w:rsidRPr="00720ED2">
        <w:rPr>
          <w:sz w:val="24"/>
          <w:szCs w:val="24"/>
        </w:rPr>
        <w:t>у</w:t>
      </w:r>
      <w:r w:rsidRPr="00720ED2">
        <w:rPr>
          <w:sz w:val="24"/>
          <w:szCs w:val="24"/>
        </w:rPr>
        <w:t>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рации "Системы оплаты труда (в том числе тарифные системы оплаты труда) работников 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коллективными договорами, соглашениями, локальными нормативными актами в соо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коллективном договоре могут устанавливаться льготы и преимущества для работн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вательной организации, других локальных актах, а также в Положении об установлении си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тем оплаты труда работников образовательной организации, устанавливаемом коллекти</w:t>
      </w:r>
      <w:r w:rsidR="00720ED2" w:rsidRPr="00720ED2">
        <w:rPr>
          <w:sz w:val="24"/>
          <w:szCs w:val="24"/>
        </w:rPr>
        <w:t>в</w:t>
      </w:r>
      <w:r w:rsidR="00720ED2" w:rsidRPr="00720ED2">
        <w:rPr>
          <w:sz w:val="24"/>
          <w:szCs w:val="24"/>
        </w:rPr>
        <w:t>ным договором, соглашением, локальными нормативными актами в соответствии с фед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</w:t>
      </w:r>
      <w:r w:rsidRPr="00720ED2">
        <w:rPr>
          <w:sz w:val="24"/>
          <w:szCs w:val="24"/>
        </w:rPr>
        <w:t>д</w:t>
      </w:r>
      <w:r w:rsidRPr="00720ED2">
        <w:rPr>
          <w:sz w:val="24"/>
          <w:szCs w:val="24"/>
        </w:rPr>
        <w:t xml:space="preserve">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объема фактической учебной (тренировочной) нагрузки (педагогической работы) пед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ческой работы за ставку заработной платы) педагогических работников и о порядке опред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ренных квалификационными характеристиками должностных обязанностей, а также врем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</w:t>
      </w:r>
      <w:r w:rsidR="00720ED2" w:rsidRPr="0089472F">
        <w:rPr>
          <w:color w:val="2F5496" w:themeColor="accent1" w:themeShade="BF"/>
          <w:sz w:val="24"/>
          <w:szCs w:val="24"/>
        </w:rPr>
        <w:t>ы</w:t>
      </w:r>
      <w:r w:rsidR="00720ED2" w:rsidRPr="0089472F">
        <w:rPr>
          <w:color w:val="2F5496" w:themeColor="accent1" w:themeShade="BF"/>
          <w:sz w:val="24"/>
          <w:szCs w:val="24"/>
        </w:rPr>
        <w:t>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</w:t>
      </w:r>
      <w:r w:rsidR="00720ED2" w:rsidRPr="00720ED2">
        <w:rPr>
          <w:sz w:val="24"/>
          <w:szCs w:val="24"/>
        </w:rPr>
        <w:t>н</w:t>
      </w:r>
      <w:r w:rsidR="00720ED2" w:rsidRPr="00720ED2">
        <w:rPr>
          <w:sz w:val="24"/>
          <w:szCs w:val="24"/>
        </w:rPr>
        <w:t>ных с участием в работе педагогических советов, методических советов (объединений), р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ботой по проведению родительских собраний, а также трудовым договором (дополнител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тельных видов работ, непосредственно связанных с образовательной деятельностью, на у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ловиях дополнительной оплаты (классное руководство; проверка письменных работ; зав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>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 xml:space="preserve">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Приказ N 1601 предусматривает включение в рабочее время понятия "другая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ческая работа, предусмотренная трудовыми (должностными) обязанностями и (или) инд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ной нагрузки педагогических работников, установленной на учебный год, и другой деятел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</w:t>
      </w:r>
      <w:r w:rsidRPr="00720ED2">
        <w:rPr>
          <w:sz w:val="24"/>
          <w:szCs w:val="24"/>
        </w:rPr>
        <w:t>н</w:t>
      </w:r>
      <w:r w:rsidRPr="00720ED2">
        <w:rPr>
          <w:sz w:val="24"/>
          <w:szCs w:val="24"/>
        </w:rPr>
        <w:t>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Реализация системы (целевой модели) наставничества педагогических работников в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разовательных организациях предусматривает разработку, утверждение и внедрение л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Основные нормативные правовые акты, которые могут быть разработаны образовател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 xml:space="preserve">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>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Приказ(ы) о закреплении наставнических пар/групп с письменного согласия их участн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 xml:space="preserve">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Дополнительно рекомендуется заключение соглашения о сотрудничестве с другими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 xml:space="preserve">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</w:t>
      </w:r>
      <w:r w:rsidRPr="0089472F">
        <w:rPr>
          <w:color w:val="2F5496" w:themeColor="accent1" w:themeShade="BF"/>
          <w:sz w:val="24"/>
          <w:szCs w:val="24"/>
        </w:rPr>
        <w:t>а</w:t>
      </w:r>
      <w:r w:rsidRPr="0089472F">
        <w:rPr>
          <w:color w:val="2F5496" w:themeColor="accent1" w:themeShade="BF"/>
          <w:sz w:val="24"/>
          <w:szCs w:val="24"/>
        </w:rPr>
        <w:t xml:space="preserve">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</w:t>
      </w:r>
      <w:r w:rsidRPr="0089472F">
        <w:rPr>
          <w:color w:val="2F5496" w:themeColor="accent1" w:themeShade="BF"/>
          <w:sz w:val="24"/>
          <w:szCs w:val="24"/>
        </w:rPr>
        <w:t>о</w:t>
      </w:r>
      <w:r w:rsidRPr="0089472F">
        <w:rPr>
          <w:color w:val="2F5496" w:themeColor="accent1" w:themeShade="BF"/>
          <w:sz w:val="24"/>
          <w:szCs w:val="24"/>
        </w:rPr>
        <w:t>циациями) и другими организациями, заинтересованными в наставничестве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Организационно-методическое обеспечение реализации системы (целевой модели)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</w:t>
      </w:r>
      <w:r w:rsidR="00720ED2" w:rsidRPr="00720ED2">
        <w:rPr>
          <w:sz w:val="24"/>
          <w:szCs w:val="24"/>
        </w:rPr>
        <w:t>ю</w:t>
      </w:r>
      <w:r w:rsidR="00720ED2" w:rsidRPr="00720ED2">
        <w:rPr>
          <w:sz w:val="24"/>
          <w:szCs w:val="24"/>
        </w:rPr>
        <w:t xml:space="preserve">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формирование пар/групп "наставник - наставляемый" с составлением персонализир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повышение квалификации наставников по соответствующей программе дополнительн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го профессионального образования, в том числе возможно на базе ФГАОУ ДПО "Акад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 xml:space="preserve">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</w:t>
      </w:r>
      <w:r w:rsidRPr="00314E05">
        <w:rPr>
          <w:sz w:val="24"/>
          <w:szCs w:val="24"/>
        </w:rPr>
        <w:t>с</w:t>
      </w:r>
      <w:r w:rsidRPr="00314E05">
        <w:rPr>
          <w:sz w:val="24"/>
          <w:szCs w:val="24"/>
        </w:rPr>
        <w:t xml:space="preserve">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</w:t>
      </w:r>
      <w:r w:rsidRPr="00314E05">
        <w:rPr>
          <w:sz w:val="24"/>
          <w:szCs w:val="24"/>
        </w:rPr>
        <w:t>и</w:t>
      </w:r>
      <w:r w:rsidRPr="00314E05">
        <w:rPr>
          <w:sz w:val="24"/>
          <w:szCs w:val="24"/>
        </w:rPr>
        <w:t xml:space="preserve">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планов участия в межшкольных инновационных проектах наставников вм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>сте с наставляемыми, вовлечения их в исследовательскую и аналитическую деятел</w:t>
      </w:r>
      <w:r w:rsidRPr="00314E05">
        <w:rPr>
          <w:sz w:val="24"/>
          <w:szCs w:val="24"/>
        </w:rPr>
        <w:t>ь</w:t>
      </w:r>
      <w:r w:rsidRPr="00314E05">
        <w:rPr>
          <w:sz w:val="24"/>
          <w:szCs w:val="24"/>
        </w:rPr>
        <w:t xml:space="preserve">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подготовка положения и иной документации о проведении конкурсов на лучшего н</w:t>
      </w:r>
      <w:r w:rsidRPr="00314E05">
        <w:rPr>
          <w:sz w:val="24"/>
          <w:szCs w:val="24"/>
        </w:rPr>
        <w:t>а</w:t>
      </w:r>
      <w:r w:rsidRPr="00314E05">
        <w:rPr>
          <w:sz w:val="24"/>
          <w:szCs w:val="24"/>
        </w:rPr>
        <w:t xml:space="preserve">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организационно-методическая помощь наставляемым в публикации статей на разли</w:t>
      </w:r>
      <w:r w:rsidRPr="00314E05">
        <w:rPr>
          <w:sz w:val="24"/>
          <w:szCs w:val="24"/>
        </w:rPr>
        <w:t>ч</w:t>
      </w:r>
      <w:r w:rsidRPr="00314E05">
        <w:rPr>
          <w:sz w:val="24"/>
          <w:szCs w:val="24"/>
        </w:rPr>
        <w:t xml:space="preserve">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Персонализированная программа наставничества педагогических работников в образ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является краткосрочной (от 3 месяцев до 1 года, при необходимости может быть пр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разрабатывается совместно наставником и наставляемым, или наставляемый знакоми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Персонализированная программа наставничества включает описание форм и видов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ставничества, участников наставнической деятельности, направления наставнической де</w:t>
      </w:r>
      <w:r w:rsidR="00720ED2" w:rsidRPr="00720ED2">
        <w:rPr>
          <w:sz w:val="24"/>
          <w:szCs w:val="24"/>
        </w:rPr>
        <w:t>я</w:t>
      </w:r>
      <w:r w:rsidR="00720ED2" w:rsidRPr="00720ED2">
        <w:rPr>
          <w:sz w:val="24"/>
          <w:szCs w:val="24"/>
        </w:rPr>
        <w:t>тельности и перечень мероприятий, нацеленных на устранение выявленных профессионал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пояснительной записке персонализированной программы наставничества определ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>ются конкретные параметры взаимодействия наставника и наставляемого (на индивидуал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>, требующие особого внимания наставника в педагогическом контексте конкретной образов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дителей), методические (содержание образования, методики и технологии обучения), </w:t>
      </w:r>
      <w:proofErr w:type="spellStart"/>
      <w:r w:rsidR="00720ED2" w:rsidRPr="00720ED2">
        <w:rPr>
          <w:sz w:val="24"/>
          <w:szCs w:val="24"/>
        </w:rPr>
        <w:t>ИКТ-компетенции</w:t>
      </w:r>
      <w:proofErr w:type="spellEnd"/>
      <w:r w:rsidR="00720ED2" w:rsidRPr="00720ED2">
        <w:rPr>
          <w:sz w:val="24"/>
          <w:szCs w:val="24"/>
        </w:rPr>
        <w:t xml:space="preserve">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>мероприятий по устранению профе</w:t>
      </w:r>
      <w:r w:rsidRPr="00720ED2">
        <w:rPr>
          <w:sz w:val="24"/>
          <w:szCs w:val="24"/>
        </w:rPr>
        <w:t>с</w:t>
      </w:r>
      <w:r w:rsidRPr="00720ED2">
        <w:rPr>
          <w:sz w:val="24"/>
          <w:szCs w:val="24"/>
        </w:rPr>
        <w:t xml:space="preserve">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 необходимости куратор реализации персонализированных программ наставничес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</w:t>
      </w:r>
      <w:r w:rsidRPr="00D570A5">
        <w:rPr>
          <w:b/>
        </w:rPr>
        <w:t>и</w:t>
      </w:r>
      <w:r w:rsidRPr="00D570A5">
        <w:rPr>
          <w:b/>
        </w:rPr>
        <w:t>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Внедрение (применение) и реализацию системы наставничества условно можно разд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Подготовительный этап подразумевает обеспечение нормативного правового офор</w:t>
      </w:r>
      <w:r w:rsidR="003B4BC0" w:rsidRPr="003B4BC0">
        <w:rPr>
          <w:sz w:val="24"/>
          <w:szCs w:val="24"/>
        </w:rPr>
        <w:t>м</w:t>
      </w:r>
      <w:r w:rsidR="003B4BC0" w:rsidRPr="003B4BC0">
        <w:rPr>
          <w:sz w:val="24"/>
          <w:szCs w:val="24"/>
        </w:rPr>
        <w:t>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 этом этапе также рекомендуется сформировать совет наставников и выбрать курат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Совет наставников участвует в определении задач, форм и видов наставничества, план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рез различные формы и виды наставничества (в том числе дистанционные), взаимное об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>), поощрение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>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</w:t>
      </w:r>
      <w:r w:rsidR="003B4BC0" w:rsidRPr="003B4BC0">
        <w:rPr>
          <w:sz w:val="24"/>
          <w:szCs w:val="24"/>
        </w:rPr>
        <w:t>и</w:t>
      </w:r>
      <w:r w:rsidR="003B4BC0" w:rsidRPr="003B4BC0">
        <w:rPr>
          <w:sz w:val="24"/>
          <w:szCs w:val="24"/>
        </w:rPr>
        <w:lastRenderedPageBreak/>
        <w:t>тия системы наставничества с учетом имеющегося опыта и новых задач, запросов от наста</w:t>
      </w:r>
      <w:r w:rsidR="003B4BC0" w:rsidRPr="003B4BC0">
        <w:rPr>
          <w:sz w:val="24"/>
          <w:szCs w:val="24"/>
        </w:rPr>
        <w:t>в</w:t>
      </w:r>
      <w:r w:rsidR="003B4BC0" w:rsidRPr="003B4BC0">
        <w:rPr>
          <w:sz w:val="24"/>
          <w:szCs w:val="24"/>
        </w:rPr>
        <w:t xml:space="preserve">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Мониторинг внедрения (применения) понимается как система сбора, обработки, хран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ния и использования информации о результатах внедрения системы (целевой модели)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 xml:space="preserve">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Мониторинг личностных и профессиональных характеристик участников системы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Наставник и наставляемый - основные субъекты наставнической деятельности в образ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вательной организации. Запрос на наставничество может исходить как от самого наставля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опытных педагогов, имеющих устойчивые профессиональные достижения и успехи (п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бедитель различных профессиональных конкурсов, автор учебных пособий и матери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 и иных специалистов, заинтересованных в тиражировании личного педагог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ческого опыта и создании продуктивной педагогической атмосферы, склонных к акти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ной общественной работе, заинтересованных в успехе и повышении престижа образов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тельной организации, участников педагогических сообществ, в том числе на дистанц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 xml:space="preserve">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>, имевших опыт успешной неформальной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методически ориентированных педагогов или методистов, обладающих аналитическ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ми навыками, способных провести диагностические и мониторинговые процедуры, г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товых транслировать собственный профессиональный опыт, создавать рефлексивную </w:t>
      </w:r>
      <w:r w:rsidRPr="003B4BC0">
        <w:rPr>
          <w:sz w:val="24"/>
          <w:szCs w:val="24"/>
        </w:rPr>
        <w:lastRenderedPageBreak/>
        <w:t>среду для освоения коллегами педагогических технологий и методик, которыми влад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 xml:space="preserve">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Нередки случаи, особенно в образовательных организациях с низкими образовательн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>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 xml:space="preserve">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знать и уметь применять в работе нормативную правовую базу (федеральную, реги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изучать деловые и нравственные качества молодого педагога, его отношение к пров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дению занятий, к педагогическому коллективу, обучающимся и их родителям, увлеч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личным примером развивать положительные качества наставляемого, привлекать к уч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педагогической и общественной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</w:t>
      </w:r>
      <w:r w:rsidRPr="003B4BC0">
        <w:rPr>
          <w:sz w:val="24"/>
          <w:szCs w:val="24"/>
        </w:rPr>
        <w:t>с</w:t>
      </w:r>
      <w:r w:rsidRPr="003B4BC0">
        <w:rPr>
          <w:sz w:val="24"/>
          <w:szCs w:val="24"/>
        </w:rPr>
        <w:t xml:space="preserve">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 наставника, помимо соответствующих обязанностей, имеются и соответствующие пр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привлекать наставляемого к участию в мероприятиях, связанных с реализацией перс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выбирать формы и методы взаимодействия с наставляемым и своевременности выпо</w:t>
      </w:r>
      <w:r w:rsidRPr="003B4BC0">
        <w:rPr>
          <w:sz w:val="24"/>
          <w:szCs w:val="24"/>
        </w:rPr>
        <w:t>л</w:t>
      </w:r>
      <w:r w:rsidRPr="003B4BC0">
        <w:rPr>
          <w:sz w:val="24"/>
          <w:szCs w:val="24"/>
        </w:rPr>
        <w:t>нения заданий, проектов, определенных персонализированной программой наставн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куратору с предложениями по внесению изменений и дополнений в док</w:t>
      </w:r>
      <w:r w:rsidRPr="003B4BC0">
        <w:rPr>
          <w:sz w:val="24"/>
          <w:szCs w:val="24"/>
        </w:rPr>
        <w:t>у</w:t>
      </w:r>
      <w:r w:rsidRPr="003B4BC0">
        <w:rPr>
          <w:sz w:val="24"/>
          <w:szCs w:val="24"/>
        </w:rPr>
        <w:t>ментацию и инструменты осуществления персонализированных программ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руководителю образовательной организации с мотивированным заявл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нием о сложении обязанностей наставника по причинам личного характера или успе</w:t>
      </w:r>
      <w:r w:rsidRPr="003B4BC0">
        <w:rPr>
          <w:sz w:val="24"/>
          <w:szCs w:val="24"/>
        </w:rPr>
        <w:t>ш</w:t>
      </w:r>
      <w:r w:rsidRPr="003B4BC0">
        <w:rPr>
          <w:sz w:val="24"/>
          <w:szCs w:val="24"/>
        </w:rPr>
        <w:t>ного выполнения лицом, в отношении которого осуществляется наставничество, мер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желающих повысить свой профессиональный уровень в определенном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правлении педагогической деятельности (предметная область, воспитательная и вн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испытывающих другие профессиональные затруднения и осознающих 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пользоваться имеющейся в образовательной организации нормативной, информацио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>но-аналитической и учебно-методической документацией, материалами и иными ресу</w:t>
      </w:r>
      <w:r w:rsidRPr="003B4BC0">
        <w:rPr>
          <w:sz w:val="24"/>
          <w:szCs w:val="24"/>
        </w:rPr>
        <w:t>р</w:t>
      </w:r>
      <w:r w:rsidRPr="003B4BC0">
        <w:rPr>
          <w:sz w:val="24"/>
          <w:szCs w:val="24"/>
        </w:rPr>
        <w:t>сами, обеспечивающими реализацию персонализированной программы наставничес</w:t>
      </w:r>
      <w:r w:rsidRPr="003B4BC0">
        <w:rPr>
          <w:sz w:val="24"/>
          <w:szCs w:val="24"/>
        </w:rPr>
        <w:t>т</w:t>
      </w:r>
      <w:r w:rsidRPr="003B4BC0">
        <w:rPr>
          <w:sz w:val="24"/>
          <w:szCs w:val="24"/>
        </w:rPr>
        <w:t xml:space="preserve">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реализация индивидуальных траекторий (индивидуализация запросов от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взаимодействие наставников и наставляемых в рамках тематических прое</w:t>
      </w:r>
      <w:r w:rsidRPr="000F6A43">
        <w:rPr>
          <w:sz w:val="24"/>
          <w:szCs w:val="24"/>
        </w:rPr>
        <w:t>к</w:t>
      </w:r>
      <w:r w:rsidRPr="000F6A43">
        <w:rPr>
          <w:sz w:val="24"/>
          <w:szCs w:val="24"/>
        </w:rPr>
        <w:t xml:space="preserve">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</w:t>
      </w:r>
      <w:proofErr w:type="spellStart"/>
      <w:r w:rsidRPr="000F6A43">
        <w:rPr>
          <w:sz w:val="24"/>
          <w:szCs w:val="24"/>
        </w:rPr>
        <w:t>онлайн-марафоны</w:t>
      </w:r>
      <w:proofErr w:type="spellEnd"/>
      <w:r w:rsidRPr="000F6A43">
        <w:rPr>
          <w:sz w:val="24"/>
          <w:szCs w:val="24"/>
        </w:rPr>
        <w:t xml:space="preserve">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сетевую инициативу (взаимодействие с сетевыми партнерами, другими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внешних компетентных наставников и экспертов. Важными условиями у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наставнические отношения формируются на условиях добровольности, взаимного согл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формированию наставнических пар/групп предшествует индивидуальная беседа с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ными характеристиками для удовлетворения профессионального запроса наставляем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помогает наставляемому определить векторы профессионального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развития и роста, нарисовать образ желаемого будущего в профессии для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предлагает свою помощь в достижении целей, указывает на риски и против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соблюдает этические принципы взаимодействия и общения, обоюдные дог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определяемой программой наставничества, основной деятельностью и позицией уч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стников. В образовательных организациях общего, среднего профессионального, дополн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</w:t>
      </w:r>
      <w:r w:rsidRPr="000F6A43">
        <w:rPr>
          <w:sz w:val="24"/>
          <w:szCs w:val="24"/>
        </w:rPr>
        <w:t>р</w:t>
      </w:r>
      <w:r w:rsidRPr="000F6A43">
        <w:rPr>
          <w:sz w:val="24"/>
          <w:szCs w:val="24"/>
        </w:rPr>
        <w:t xml:space="preserve">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lastRenderedPageBreak/>
        <w:t xml:space="preserve">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низационных, предметных, коммуникационных и др.). Здесь подходит и модель мент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 успешного наставника. Наставник учит преодолевать препятствия, внушает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спустя три-пять лет проходит аттестацию и стремится к дальнейшему професси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сиональные затруднения в сфере коммуникации". Здесь на первый план выходит псих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lastRenderedPageBreak/>
        <w:t>деть современными цифровыми технологиями. Главный метод общения между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цию в отношении его педагогического опыта, который в значительной мере сформир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вался в условиях субъект-объектной педагогики. В противном случае возникнет психол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>эксперта иннов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педагога в деятельность, связанную с углублением в концептуально-методологические основания изучаемого предмета, привлечение его к написанию ст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тей в научно-методические журналы, к участию в предметных научно-практических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жет сосредоточиться на развитии олимпиадного движения в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методист". Одно из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ходимые действия и функции по построению, внедрению и эффективному функциониров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нию системы (целевой модели) наставничества педагогических работников в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 отдельных случаях руководитель образовательной организации может стать наставн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создание условий для профессионального становления молодых/начинающих педаг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адаптация молодых/начинающих педагогов к условиям осуществления профессионал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снижение показателя текучести кадров, использование превентивных мер по предо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вращению профессионального выгорания педагогических работников старших возра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престижа и укрепление позитивного имиджа школы и педагогов в соци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восполнение предметных, психолого-педагогических, методологических дефицитов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мер, для педагогов образовательных организаций СПО (преподающих как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тельные предметы, так и специальные предметы) в качестве социальных партнеров и поте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профессорско-преподавательский состав вузов - для преподавателей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тельных предметов, для педагогов ДО, ведущих кружки робототехники, </w:t>
      </w:r>
      <w:proofErr w:type="spellStart"/>
      <w:r w:rsidRPr="000F6A43">
        <w:rPr>
          <w:sz w:val="24"/>
          <w:szCs w:val="24"/>
        </w:rPr>
        <w:t>IТ-кубы</w:t>
      </w:r>
      <w:proofErr w:type="spellEnd"/>
      <w:r w:rsidRPr="000F6A43">
        <w:rPr>
          <w:sz w:val="24"/>
          <w:szCs w:val="24"/>
        </w:rPr>
        <w:t xml:space="preserve">, </w:t>
      </w:r>
      <w:proofErr w:type="spellStart"/>
      <w:r w:rsidRPr="000F6A43">
        <w:rPr>
          <w:sz w:val="24"/>
          <w:szCs w:val="24"/>
        </w:rPr>
        <w:t>квант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специалисты и инженерно-технические работники учреждений, предприятий,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детско-юношеских и взрослых спортивных обществ - для руководит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деятели искусств академических, народных и прочих театров, консерваторий, филарм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lastRenderedPageBreak/>
        <w:t>го театра, художников-оформителей, концертмейстеров, руководителей оркестров (д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сотрудники музеев, библиотек, центров военно-патриотического воспитания, члены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>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</w:t>
      </w:r>
      <w:r w:rsidRPr="000F6A43">
        <w:rPr>
          <w:sz w:val="24"/>
          <w:szCs w:val="24"/>
        </w:rPr>
        <w:t>з</w:t>
      </w:r>
      <w:r w:rsidRPr="000F6A43">
        <w:rPr>
          <w:sz w:val="24"/>
          <w:szCs w:val="24"/>
        </w:rPr>
        <w:t xml:space="preserve">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уровня удовлетворенности собственной работой и улучшение психологич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специалистов, желающих продолжить свою работу в данном коллективе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сокращение числа конфликтных ситуаций с педагогическим и родительским сообщес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 xml:space="preserve">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упрочение связей педагогических и прочих вузов/колледжей со школой и иными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 xml:space="preserve">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</w:t>
      </w:r>
      <w:r w:rsidR="00D27C5B" w:rsidRPr="00D27C5B">
        <w:rPr>
          <w:sz w:val="24"/>
          <w:szCs w:val="24"/>
        </w:rPr>
        <w:t>у</w:t>
      </w:r>
      <w:r w:rsidR="00D27C5B" w:rsidRPr="00D27C5B">
        <w:rPr>
          <w:sz w:val="24"/>
          <w:szCs w:val="24"/>
        </w:rPr>
        <w:t xml:space="preserve">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</w:t>
      </w:r>
      <w:r w:rsidR="00D27C5B" w:rsidRPr="00D27C5B">
        <w:rPr>
          <w:sz w:val="24"/>
          <w:szCs w:val="24"/>
        </w:rPr>
        <w:t>е</w:t>
      </w:r>
      <w:r w:rsidR="00D27C5B" w:rsidRPr="00D27C5B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D27C5B" w:rsidRPr="00D27C5B">
        <w:rPr>
          <w:sz w:val="24"/>
          <w:szCs w:val="24"/>
        </w:rPr>
        <w:t>п</w:t>
      </w:r>
      <w:r w:rsidR="00D27C5B" w:rsidRPr="00D27C5B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D27C5B" w:rsidRPr="00D27C5B">
        <w:rPr>
          <w:sz w:val="24"/>
          <w:szCs w:val="24"/>
        </w:rPr>
        <w:t>н</w:t>
      </w:r>
      <w:r w:rsidR="00D27C5B" w:rsidRPr="00D27C5B">
        <w:rPr>
          <w:sz w:val="24"/>
          <w:szCs w:val="24"/>
        </w:rPr>
        <w:t xml:space="preserve">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Завершение персонализированной программы наставничества педагогических работн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завершения плана мероприятий и срока действия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</w:t>
      </w:r>
      <w:r w:rsidRPr="00A40F30">
        <w:rPr>
          <w:sz w:val="24"/>
          <w:szCs w:val="24"/>
        </w:rPr>
        <w:t>н</w:t>
      </w:r>
      <w:r w:rsidRPr="00A40F30">
        <w:rPr>
          <w:sz w:val="24"/>
          <w:szCs w:val="24"/>
        </w:rPr>
        <w:t>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>ложением о смене наставника/наставляемых, а также о необходимости продолжения пе</w:t>
      </w:r>
      <w:r w:rsidRPr="00A40F30">
        <w:rPr>
          <w:sz w:val="24"/>
          <w:szCs w:val="24"/>
        </w:rPr>
        <w:t>р</w:t>
      </w:r>
      <w:r w:rsidRPr="00A40F30">
        <w:rPr>
          <w:sz w:val="24"/>
          <w:szCs w:val="24"/>
        </w:rPr>
        <w:t>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Для оценки результативности и эффективности реализации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граммы наставничества рекомендуется использовать частично или полностью модель Д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>, которая позволяет комплексно оценить эффекты, которые получает о</w:t>
      </w:r>
      <w:r w:rsidRPr="00A40F30">
        <w:rPr>
          <w:sz w:val="24"/>
          <w:szCs w:val="24"/>
        </w:rPr>
        <w:t>б</w:t>
      </w:r>
      <w:r w:rsidRPr="00A40F30">
        <w:rPr>
          <w:sz w:val="24"/>
          <w:szCs w:val="24"/>
        </w:rPr>
        <w:t xml:space="preserve">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реакция наставляемого, или его эмоциональная удовлетворенность от пребывания в 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роли наставляемого педагог проходит обучение, активно взаимодействует с наставн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>ком, осваивает новые функции и способы поведения. В связи с этим удовлетворенность п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дагога, испытывающего потребность в преодолении профессионального затруднения, явл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Наиболее распространенным инструментом оценки удовлетворенности является анк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тирование. Анкетирование позволяет выявить основные характеристики процесса и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результате оценки реакции наставляемого на процесс наставничества образовател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причины удовлетворенности/неудовлетворенности наставляемого участием в персон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пути совершенствования системы (целевой модели) наставничества и деятельности к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>Оценка знаний, полученных во время реализации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>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ристики необходимо четкое и единообразное понимание всеми участниками системы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>ставничества критериев оценки деятельности педагога. Как правило, эти критерии совпад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Выбор конкретного способа оценивания изменений в поведении зависит от специальн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средственного руководителя и коллег. Для оценки реального использования освоенных сп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lastRenderedPageBreak/>
        <w:t xml:space="preserve">собов поведения и умений на практике могут применяться анкеты, </w:t>
      </w:r>
      <w:proofErr w:type="spellStart"/>
      <w:r w:rsidRPr="00A40F30">
        <w:rPr>
          <w:sz w:val="24"/>
          <w:szCs w:val="24"/>
        </w:rPr>
        <w:t>опросники</w:t>
      </w:r>
      <w:proofErr w:type="spellEnd"/>
      <w:r w:rsidRPr="00A40F30">
        <w:rPr>
          <w:sz w:val="24"/>
          <w:szCs w:val="24"/>
        </w:rPr>
        <w:t>, непосредс</w:t>
      </w:r>
      <w:r w:rsidRPr="00A40F30">
        <w:rPr>
          <w:sz w:val="24"/>
          <w:szCs w:val="24"/>
        </w:rPr>
        <w:t>т</w:t>
      </w:r>
      <w:r w:rsidRPr="00A40F30">
        <w:rPr>
          <w:sz w:val="24"/>
          <w:szCs w:val="24"/>
        </w:rPr>
        <w:t xml:space="preserve">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 xml:space="preserve">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>тельно выбирать уровни оценки и простота в применении делают модель удобной для и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>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Качественное внедрение (применение) системы (целевой модели) наставничества тр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>бует временных, эмоциональных, финансовых и иных затрат, а также кадровых и методич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 xml:space="preserve">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Оценка результативности внедрения (применения) системы (целевой модели) наставн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Анализу/мониторингу внедрения (применения) системы (целевой модели) наставнич</w:t>
      </w:r>
      <w:r w:rsidR="005D752E" w:rsidRPr="005D752E">
        <w:rPr>
          <w:sz w:val="24"/>
          <w:szCs w:val="24"/>
        </w:rPr>
        <w:t>е</w:t>
      </w:r>
      <w:r w:rsidR="005D752E" w:rsidRPr="005D752E">
        <w:rPr>
          <w:sz w:val="24"/>
          <w:szCs w:val="24"/>
        </w:rPr>
        <w:t xml:space="preserve">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удовлетворенность педагогических работников, принявших участие в персонализир</w:t>
      </w:r>
      <w:r w:rsidRPr="005D752E">
        <w:rPr>
          <w:sz w:val="24"/>
          <w:szCs w:val="24"/>
        </w:rPr>
        <w:t>о</w:t>
      </w:r>
      <w:r w:rsidRPr="005D752E">
        <w:rPr>
          <w:sz w:val="24"/>
          <w:szCs w:val="24"/>
        </w:rPr>
        <w:t xml:space="preserve">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Ожидаемыми результатами внедрения (применения) системы (целевой модели) н</w:t>
      </w:r>
      <w:r w:rsidR="005D752E" w:rsidRPr="005D752E">
        <w:rPr>
          <w:sz w:val="24"/>
          <w:szCs w:val="24"/>
        </w:rPr>
        <w:t>а</w:t>
      </w:r>
      <w:r w:rsidR="005D752E" w:rsidRPr="005D752E">
        <w:rPr>
          <w:sz w:val="24"/>
          <w:szCs w:val="24"/>
        </w:rPr>
        <w:t xml:space="preserve">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</w:t>
      </w:r>
      <w:r w:rsidRPr="005D752E">
        <w:rPr>
          <w:sz w:val="24"/>
          <w:szCs w:val="24"/>
        </w:rPr>
        <w:t>т</w:t>
      </w:r>
      <w:r w:rsidRPr="005D752E">
        <w:rPr>
          <w:sz w:val="24"/>
          <w:szCs w:val="24"/>
        </w:rPr>
        <w:t xml:space="preserve">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>создание материалов мониторинга оценки эффективности осуществления персонализ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сокращение времени на адаптацию молодого/начинающего педагога в профессионал</w:t>
      </w:r>
      <w:r w:rsidRPr="005D752E">
        <w:rPr>
          <w:sz w:val="24"/>
          <w:szCs w:val="24"/>
        </w:rPr>
        <w:t>ь</w:t>
      </w:r>
      <w:r w:rsidRPr="005D752E">
        <w:rPr>
          <w:sz w:val="24"/>
          <w:szCs w:val="24"/>
        </w:rPr>
        <w:t xml:space="preserve">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снижение "текучести" педагогических кадров, закрепление молодых/начинающих пед</w:t>
      </w:r>
      <w:r w:rsidRPr="005D752E">
        <w:rPr>
          <w:sz w:val="24"/>
          <w:szCs w:val="24"/>
        </w:rPr>
        <w:t>а</w:t>
      </w:r>
      <w:r w:rsidRPr="005D752E">
        <w:rPr>
          <w:sz w:val="24"/>
          <w:szCs w:val="24"/>
        </w:rPr>
        <w:t xml:space="preserve">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Ожидаемые эффекты от внедрения (применения) системы (целевой модели) наставн</w:t>
      </w:r>
      <w:r w:rsidR="005D752E" w:rsidRPr="005D752E">
        <w:rPr>
          <w:sz w:val="24"/>
          <w:szCs w:val="24"/>
        </w:rPr>
        <w:t>и</w:t>
      </w:r>
      <w:r w:rsidR="005D752E" w:rsidRPr="005D752E">
        <w:rPr>
          <w:sz w:val="24"/>
          <w:szCs w:val="24"/>
        </w:rPr>
        <w:t xml:space="preserve">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Среди рисков внедрения (применения) системы (целевой модели) наставничества мо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Отсутствие у некоторых педагогов восприятия наставничества как механизма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создание в образовательной организации среды для развития наставничества с благ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приятным психологическим климатом, освещение практик наставничества на сайте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>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расширение возможностей профессионального роста педагогов за счет создания сетев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партнерского взаимодействия по различным направлениям наставничества,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рефлексия результатов профессиональной деятельности педагогов, реализующих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Высокая нагрузка на наставников и наставляемых. Возможные мероприятия по миним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системы мотивирования, материальных и нематериальных форм стимулир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наставников, недостаточно высокое качество наставнической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 и формализм в выполнении их функций. Возможные мероприятия по 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методического обеспечения и диагностического инструментария админис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выстраивание многоуровневой среды наставничества, включающей внутриорганизац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</w:t>
      </w:r>
      <w:r w:rsidR="0079475D" w:rsidRPr="0079475D">
        <w:rPr>
          <w:sz w:val="24"/>
          <w:szCs w:val="24"/>
        </w:rPr>
        <w:t>ь</w:t>
      </w:r>
      <w:r w:rsidR="0079475D" w:rsidRPr="0079475D">
        <w:rPr>
          <w:sz w:val="24"/>
          <w:szCs w:val="24"/>
        </w:rPr>
        <w:t xml:space="preserve">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и при его помощи и поддержке приобретает новый опыт, развивает необход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мые навыки и компетенции, добивается предсказуемых результатов, преодолевая тем с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 xml:space="preserve">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ванная программа (от 3 месяцев до 1 года), включающая описание форм и видов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зацию практик наставничества с максимальным охватом всех необходимых компоне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легитимности подразумевает соответствие деятельности по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граммы наставничества законодательству Российской Федерации, региональной норм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ального развития, честность и открытость взаимоотношений, уважение к личности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</w:t>
      </w:r>
      <w:r w:rsidRPr="008064C0">
        <w:rPr>
          <w:color w:val="663300"/>
          <w:sz w:val="24"/>
          <w:szCs w:val="24"/>
        </w:rPr>
        <w:t>о</w:t>
      </w:r>
      <w:r w:rsidRPr="008064C0">
        <w:rPr>
          <w:color w:val="663300"/>
          <w:sz w:val="24"/>
          <w:szCs w:val="24"/>
        </w:rPr>
        <w:t>цессу образовательной организации</w:t>
      </w:r>
      <w:r w:rsidRPr="0079475D">
        <w:rPr>
          <w:sz w:val="24"/>
          <w:szCs w:val="24"/>
        </w:rPr>
        <w:t>. Решение об освобождении наставника и наставляем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ной организации в исключительных случаях при условии обеспечения непрерывности обр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2.1. Цель системы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ции - реализация комплекса мер по созданию эффективной среды наставничества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организации, способствующей непрерывному профессиональному росту и сам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определению, личностному и социальному развитию педагогических работников, саморе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фессионального, творческого потенциала педагогов путем проектирования их индив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оказывать помощь в освоении цифровой информационно-коммуникативной среды,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фективных форматов непрерывного профессионального развития и методической по</w:t>
      </w:r>
      <w:r w:rsidRPr="0079475D">
        <w:rPr>
          <w:sz w:val="24"/>
          <w:szCs w:val="24"/>
        </w:rPr>
        <w:t>д</w:t>
      </w:r>
      <w:r w:rsidRPr="0079475D">
        <w:rPr>
          <w:sz w:val="24"/>
          <w:szCs w:val="24"/>
        </w:rPr>
        <w:t>держки педагогических работников образовательной организации, региональных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>тем научно-методического сопровождения педагогических работников и управленч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участию в стратегических партнерских отношениях, развитию горизо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способствовать развитию профессиональных компетенций педагогов в условиях цифр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вой образовательной среды, востребованности использования современных информ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ционно-коммуникативных и педагогических технологий путем внедрения разнообра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профессиональной и должностной адаптации педагога, в отнош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нии которого осуществляется наставничество, к условиям осуществления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ской деятельности конкретной образовательной организации, ознакомление с трад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циями и укладом школьной жизни, а также в преодолении профессиональных трудн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ускорять процесс профессионального становления и развития педагога, в отношении 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торых осуществляется наставничество, развитие их способности самостоятельно,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>венно и ответственно выполнять возложенные функциональные обязанности в соотве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в выработке навыков профессионального поведения педагогов, в отн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ными формами и методами индивидуальной работы и работы в коллективе, направле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ными на развитие их способности самостоятельно и качественно выполнять возложе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Применение форм наставничества выбирается в зависимости от цели персонализир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</w:t>
      </w:r>
      <w:r w:rsidR="0079475D" w:rsidRPr="0079475D">
        <w:rPr>
          <w:sz w:val="24"/>
          <w:szCs w:val="24"/>
        </w:rPr>
        <w:t>у</w:t>
      </w:r>
      <w:r w:rsidR="0079475D" w:rsidRPr="0079475D">
        <w:rPr>
          <w:sz w:val="24"/>
          <w:szCs w:val="24"/>
        </w:rPr>
        <w:t xml:space="preserve">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Краткосрочное или целеполагающее наставничество - наставник и наставляемый встр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79475D" w:rsidRPr="0079475D">
        <w:rPr>
          <w:sz w:val="24"/>
          <w:szCs w:val="24"/>
        </w:rPr>
        <w:t>п</w:t>
      </w:r>
      <w:r w:rsidR="0079475D" w:rsidRPr="0079475D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более высокого уровня (профессионалом/компетентным лицом) с целью п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вать цели индивидуального развития и карьерного роста на основе информации, получе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lastRenderedPageBreak/>
        <w:t xml:space="preserve">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вершенствование образовательного процесса и достижение желаемых результатов руков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дителем образовательной организации посредством создания необходимых организацио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Наставничество организуется на основании приказа руководителя образовательной 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ганизации "Об утверждении положения о системе наставничества педагогических 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3.2. Педагогический работник назначается наставником с его письменного согласия прик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общее руководство и координацию внедрения (применения) системы (ц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левой модели)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локальные акты образовательной организации о внедрении (применении)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</w:t>
      </w:r>
      <w:r w:rsidRPr="00CF3138">
        <w:rPr>
          <w:color w:val="663300"/>
          <w:sz w:val="24"/>
          <w:szCs w:val="24"/>
        </w:rPr>
        <w:t>а</w:t>
      </w:r>
      <w:r w:rsidRPr="00CF3138">
        <w:rPr>
          <w:color w:val="663300"/>
          <w:sz w:val="24"/>
          <w:szCs w:val="24"/>
        </w:rPr>
        <w:t>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 xml:space="preserve">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назначается руководителем образовательной организации из числа заместителей рук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 Дорожную карту (план мероприятий) по реализации Положения о сист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совместно с системным администратором ведет банк (персонифицированный учет)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фективного опыта совместно со школьным методическим советом наставников и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курирует процесс разработки и реализации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совместно с руководителем образовательной организации мониторинг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системы наставничества педагогических работников в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мониторинг эффективности и результативности реализации системы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в образовательной организации, оценку вовлеченности педагогов 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в формах статистического наблюдения (совместно с системным администрат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куратором принимает участие в разработке локальных актов и информац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ведет учет сведений о молодых/начинающих специалистах и иных категориях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разрабатывает, апробирует и реализует персонализированные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ства, содержание которых соответствует запросу отдельных педагогов и групп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персонализированных программ наставничества в образов</w:t>
      </w:r>
      <w:proofErr w:type="gramStart"/>
      <w:r w:rsidR="00DE6AAE">
        <w:rPr>
          <w:sz w:val="24"/>
          <w:szCs w:val="24"/>
        </w:rPr>
        <w:t>.</w:t>
      </w:r>
      <w:proofErr w:type="gramEnd"/>
      <w:r w:rsidRPr="0079475D">
        <w:rPr>
          <w:sz w:val="24"/>
          <w:szCs w:val="24"/>
        </w:rPr>
        <w:t xml:space="preserve"> </w:t>
      </w:r>
      <w:proofErr w:type="gramStart"/>
      <w:r w:rsidRPr="0079475D">
        <w:rPr>
          <w:sz w:val="24"/>
          <w:szCs w:val="24"/>
        </w:rPr>
        <w:t>о</w:t>
      </w:r>
      <w:proofErr w:type="gramEnd"/>
      <w:r w:rsidRPr="0079475D">
        <w:rPr>
          <w:sz w:val="24"/>
          <w:szCs w:val="24"/>
        </w:rPr>
        <w:t xml:space="preserve">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руководителем образовательной организации, куратором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 наставничества участвует в разработке материальных и нематериальных стим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принимает участие в формировании банка лучших практик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привлекать для оказания помощи наставляемому других педагогических работников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79475D">
        <w:rPr>
          <w:sz w:val="24"/>
          <w:szCs w:val="24"/>
        </w:rPr>
        <w:t>ы</w:t>
      </w:r>
      <w:r w:rsidRPr="0079475D">
        <w:rPr>
          <w:sz w:val="24"/>
          <w:szCs w:val="24"/>
        </w:rPr>
        <w:t xml:space="preserve">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руководствоваться требованиями законодательства Российской Федерации, регионал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создавать условия для созидания и научного поиска, творчества в педагогическом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укреплению и повышению уровня престижности преподавательской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тельности, организуя участие в мероприятиях для молодых/начинающих педагогов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участвовать в обсуждении вопросов, связанных с педагогической деятельностью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 xml:space="preserve">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рекомендовать участие наставляемого в профессиональных региональных и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участвовать в составлении персонализированной программы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обращаться к наставнику за помощью по вопросам, связанным с должностными обяза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изучать Федеральный закон от 29 декабря 2012 г. N 273-ФЗ "Об образовании в Росси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совершенствовать профессиональные навыки, практические приемы и способы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учиться у наставника передовым, инновационным методам и формам работы, правил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6. Процесс формирования пар и групп наставников и педагогов, в отношении которых 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 наставнической пары (группы) должен сложиться взаимный интерес и симпатия, п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зволяющие в будущем эффективно взаимодействовать в рамках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Условия публикации результатов персонализированной программы наставничества п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Для размещения информации о реализации персонализированной программы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ничества педагогических работников на официальном сайте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 сайте размещаются сведения о реализуемых персонализированных программах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9.1. Настоящее Положение вступает в силу с момента утверждения руководителем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рации и вновь принятыми локальными нормативными актами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/>
      </w:tblPr>
      <w:tblGrid>
        <w:gridCol w:w="1858"/>
        <w:gridCol w:w="4410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>полнения эт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Выпуск нормативно-правовых и мет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дических документов, регламентиру</w:t>
            </w:r>
            <w:r w:rsidRPr="00891560">
              <w:rPr>
                <w:sz w:val="24"/>
                <w:szCs w:val="24"/>
              </w:rPr>
              <w:t>ю</w:t>
            </w:r>
            <w:r w:rsidRPr="00891560">
              <w:rPr>
                <w:sz w:val="24"/>
                <w:szCs w:val="24"/>
              </w:rPr>
              <w:t>щих порядок наставничества в образ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>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</w:t>
            </w:r>
            <w:r w:rsidR="00891560">
              <w:rPr>
                <w:sz w:val="24"/>
                <w:szCs w:val="24"/>
              </w:rPr>
              <w:t>о</w:t>
            </w:r>
            <w:r w:rsidR="00891560">
              <w:rPr>
                <w:sz w:val="24"/>
                <w:szCs w:val="24"/>
              </w:rPr>
              <w:t>гласовывается педагогическим сов</w:t>
            </w:r>
            <w:r w:rsidR="00891560">
              <w:rPr>
                <w:sz w:val="24"/>
                <w:szCs w:val="24"/>
              </w:rPr>
              <w:t>е</w:t>
            </w:r>
            <w:r w:rsidR="00891560">
              <w:rPr>
                <w:sz w:val="24"/>
                <w:szCs w:val="24"/>
              </w:rPr>
              <w:t>том и утверждается приказом дире</w:t>
            </w:r>
            <w:r w:rsidR="00891560">
              <w:rPr>
                <w:sz w:val="24"/>
                <w:szCs w:val="24"/>
              </w:rPr>
              <w:t>к</w:t>
            </w:r>
            <w:r w:rsidR="00891560">
              <w:rPr>
                <w:sz w:val="24"/>
                <w:szCs w:val="24"/>
              </w:rPr>
              <w:t>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>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в образовательной орг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разработать критерии отбора в соо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 xml:space="preserve">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выбрать из школьной базы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 xml:space="preserve">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собеседование с отобра</w:t>
            </w:r>
            <w:r w:rsidRPr="00891560">
              <w:rPr>
                <w:sz w:val="24"/>
                <w:szCs w:val="24"/>
              </w:rPr>
              <w:t>н</w:t>
            </w:r>
            <w:r w:rsidRPr="00891560">
              <w:rPr>
                <w:sz w:val="24"/>
                <w:szCs w:val="24"/>
              </w:rPr>
              <w:t>ными наставниками, чтобы выяснить их уровень психологической готовн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сформировать базу отобранных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>товки наставников необход</w:t>
            </w:r>
            <w:r w:rsidR="00891560" w:rsidRPr="00891560">
              <w:rPr>
                <w:sz w:val="24"/>
                <w:szCs w:val="24"/>
              </w:rPr>
              <w:t>и</w:t>
            </w:r>
            <w:r w:rsidR="00891560" w:rsidRPr="00891560">
              <w:rPr>
                <w:sz w:val="24"/>
                <w:szCs w:val="24"/>
              </w:rPr>
              <w:t xml:space="preserve">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актуализацию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обучающие мероприятия, подчеркивающие значимость роли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 xml:space="preserve">ципальной методической службой, </w:t>
            </w:r>
            <w:r w:rsidR="00891560">
              <w:rPr>
                <w:sz w:val="24"/>
                <w:szCs w:val="24"/>
              </w:rPr>
              <w:lastRenderedPageBreak/>
              <w:t>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Директор, зам. директора, 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дением стаж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ровки или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 xml:space="preserve">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взаимообмен опытом, знаниями, нав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 xml:space="preserve">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>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ну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тата изменения процедуры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ставничества, поощрение лучших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прохождение выходного анкетиров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нии стажиро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ки или мер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>нове анализа обратной связи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презентация методической базы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поощрение лучших наставников шк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представление лучших практик от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 на муниципальном и ре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 xml:space="preserve">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lastRenderedPageBreak/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конференции «Наставнич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</w:t>
            </w:r>
            <w:r w:rsidRPr="00891560">
              <w:rPr>
                <w:sz w:val="24"/>
                <w:szCs w:val="24"/>
              </w:rPr>
              <w:t>я</w:t>
            </w:r>
            <w:r w:rsidRPr="00891560">
              <w:rPr>
                <w:sz w:val="24"/>
                <w:szCs w:val="24"/>
              </w:rPr>
              <w:t>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Наставник, как пр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вило, успешный и опытный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нал, работает с м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шений в организации, дает конс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нять и оценить, насколько его под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ваивает новые функции, роли, ко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р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Наставником являе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том работы в пре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метной области, к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в улучшении выполнения работы, 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Эффективный наставник слушает, собирает информацию, обеспечив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 честную и конструктивную обра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й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Групповое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Группа наставников советует под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печным, как действовать для дост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ентироваться в организационной политике и предоставляет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рез одноразовые встречи или обсу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ляют ценные знания и опыт работы, но в очень ограниченном време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Темы для флэш-наставничества ш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роки, начиная от обсуждения кар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ь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ков, чтобы помочь построить отношения равного наставнич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ствует развитию отношений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ничества, предоставляя площадку для знакомства нескольких сотру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низации сети профессионалов и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строению отношений, который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могает участникам быстро опред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лить людей с общими целями и вз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ком опытного 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трудника по вопр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сам новых тенде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версивное наставничество помогает установить взаимопонимание 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ду разными поколениями сотрудн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ставничества вынуждены выйти из зоны комфорта и научиться думать, работать и обучаться по-новому, 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дации наставником предоставляются в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Сотрудник самостоятельно обращ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ется к наставнику за советом или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Этот вид наставничества может включать в себя несколько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обе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19"/>
          <w:footerReference w:type="first" r:id="rId20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</w:t>
      </w:r>
      <w:r w:rsidRPr="00DF724B">
        <w:rPr>
          <w:b/>
          <w:color w:val="385623" w:themeColor="accent6" w:themeShade="80"/>
          <w:sz w:val="26"/>
          <w:szCs w:val="26"/>
        </w:rPr>
        <w:t>а</w:t>
      </w:r>
      <w:r w:rsidRPr="00DF724B">
        <w:rPr>
          <w:b/>
          <w:color w:val="385623" w:themeColor="accent6" w:themeShade="80"/>
          <w:sz w:val="26"/>
          <w:szCs w:val="26"/>
        </w:rPr>
        <w:t>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</w:t>
      </w:r>
      <w:r w:rsidR="00FA194B" w:rsidRPr="00FA194B">
        <w:rPr>
          <w:sz w:val="24"/>
          <w:szCs w:val="24"/>
        </w:rPr>
        <w:t>я</w:t>
      </w:r>
      <w:r w:rsidR="00FA194B" w:rsidRPr="00FA194B">
        <w:rPr>
          <w:sz w:val="24"/>
          <w:szCs w:val="24"/>
        </w:rPr>
        <w:t>ется наставничество; оказание помощи в адаптации к условиям осуществления образов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</w:t>
      </w:r>
      <w:r w:rsidR="00FA194B" w:rsidRPr="00FA194B">
        <w:rPr>
          <w:sz w:val="24"/>
          <w:szCs w:val="24"/>
        </w:rPr>
        <w:t>л</w:t>
      </w:r>
      <w:r w:rsidR="00FA194B" w:rsidRPr="00FA194B">
        <w:rPr>
          <w:sz w:val="24"/>
          <w:szCs w:val="24"/>
        </w:rPr>
        <w:t>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крепление на работе в сфере образования в конкретной организации; формирование кв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лифицированного кадрового состава и его стабилизация. адаптация к корпоративной кул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 xml:space="preserve">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>ных способностей к накоплению и обновлению профессионального опыта. По рекоменд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 xml:space="preserve">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Наставники подбираются из наиболее подготовленных сотрудников, обладающих выс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>кими профессиональными качествами, имеющих стабильные показатели в работе, спосо</w:t>
      </w:r>
      <w:r w:rsidR="00FA194B" w:rsidRPr="00FA194B">
        <w:rPr>
          <w:sz w:val="24"/>
          <w:szCs w:val="24"/>
        </w:rPr>
        <w:t>б</w:t>
      </w:r>
      <w:r w:rsidR="00FA194B" w:rsidRPr="00FA194B">
        <w:rPr>
          <w:sz w:val="24"/>
          <w:szCs w:val="24"/>
        </w:rPr>
        <w:t xml:space="preserve">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разрабатывает мероприятия по наставничеству на основе анализа существующих пр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рекомендует руководителю кандидатуры наставников из числа наиболее професси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оказывает методическую и практическую помощь наставникам в планировании их раб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заслушивает на своих заседаниях отчеты наставников и лиц, в отношении которых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разрабатывать мероприятия по наставничеству для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содействовать ознакомлению лица, в отношении которого осуществляется наставнич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обеспечить изучение лицом, в отношении которого осуществляется наставничество, тр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>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>распорядительных документов в области образ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 качестве примера выполнять отдельные поручения и должностные обязанности с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передавать накопленный опыт профессионального мастерства, обучать наиболее р</w:t>
      </w:r>
      <w:r w:rsidRPr="00FA194B">
        <w:rPr>
          <w:sz w:val="24"/>
          <w:szCs w:val="24"/>
        </w:rPr>
        <w:t>а</w:t>
      </w:r>
      <w:r w:rsidRPr="00FA194B">
        <w:rPr>
          <w:sz w:val="24"/>
          <w:szCs w:val="24"/>
        </w:rPr>
        <w:t xml:space="preserve">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всесторонне изучать деловые и моральные качества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>ствляется наставничество, его отношение к работе, коллективу, родителям, представ</w:t>
      </w:r>
      <w:r w:rsidRPr="00FA194B">
        <w:rPr>
          <w:sz w:val="24"/>
          <w:szCs w:val="24"/>
        </w:rPr>
        <w:t>и</w:t>
      </w:r>
      <w:r w:rsidRPr="00FA194B">
        <w:rPr>
          <w:sz w:val="24"/>
          <w:szCs w:val="24"/>
        </w:rPr>
        <w:t xml:space="preserve">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>личным примером развивать положительные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В течение десяти календарных дней по окончании установленного приказом срока н</w:t>
      </w:r>
      <w:r w:rsidR="00FA194B" w:rsidRPr="007A44F4">
        <w:rPr>
          <w:sz w:val="24"/>
          <w:szCs w:val="24"/>
        </w:rPr>
        <w:t>а</w:t>
      </w:r>
      <w:r w:rsidR="00FA194B" w:rsidRPr="007A44F4">
        <w:rPr>
          <w:sz w:val="24"/>
          <w:szCs w:val="24"/>
        </w:rPr>
        <w:t>ставничества наставник подготавливает формализованный отчет о результатах наставнич</w:t>
      </w:r>
      <w:r w:rsidR="00FA194B" w:rsidRPr="007A44F4">
        <w:rPr>
          <w:sz w:val="24"/>
          <w:szCs w:val="24"/>
        </w:rPr>
        <w:t>е</w:t>
      </w:r>
      <w:r w:rsidR="00FA194B" w:rsidRPr="007A44F4">
        <w:rPr>
          <w:sz w:val="24"/>
          <w:szCs w:val="24"/>
        </w:rPr>
        <w:t xml:space="preserve">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освоение и использование лицом, в отношении которого осуществлялось наставничес</w:t>
      </w:r>
      <w:r w:rsidRPr="007A44F4">
        <w:rPr>
          <w:sz w:val="24"/>
          <w:szCs w:val="24"/>
        </w:rPr>
        <w:t>т</w:t>
      </w:r>
      <w:r w:rsidRPr="007A44F4">
        <w:rPr>
          <w:sz w:val="24"/>
          <w:szCs w:val="24"/>
        </w:rPr>
        <w:t>во, в практической деятельности нормативных правовых актов, регламентирующих и</w:t>
      </w:r>
      <w:r w:rsidRPr="007A44F4">
        <w:rPr>
          <w:sz w:val="24"/>
          <w:szCs w:val="24"/>
        </w:rPr>
        <w:t>с</w:t>
      </w:r>
      <w:r w:rsidRPr="007A44F4">
        <w:rPr>
          <w:sz w:val="24"/>
          <w:szCs w:val="24"/>
        </w:rPr>
        <w:t xml:space="preserve">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</w:t>
      </w:r>
      <w:r w:rsidRPr="007A44F4">
        <w:rPr>
          <w:sz w:val="24"/>
          <w:szCs w:val="24"/>
        </w:rPr>
        <w:t>ь</w:t>
      </w:r>
      <w:r w:rsidRPr="007A44F4">
        <w:rPr>
          <w:sz w:val="24"/>
          <w:szCs w:val="24"/>
        </w:rPr>
        <w:t xml:space="preserve">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Результаты работы наставника могут учитываться при проведении аттестации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>ка, продвижении карьеры на основе Национально системы учительского роста (горизо</w:t>
      </w:r>
      <w:r w:rsidR="00FA194B" w:rsidRPr="007A44F4">
        <w:rPr>
          <w:sz w:val="24"/>
          <w:szCs w:val="24"/>
        </w:rPr>
        <w:t>н</w:t>
      </w:r>
      <w:r w:rsidR="00FA194B" w:rsidRPr="007A44F4">
        <w:rPr>
          <w:sz w:val="24"/>
          <w:szCs w:val="24"/>
        </w:rPr>
        <w:t xml:space="preserve">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Наставники, показавшие высокие результаты, могут быть представлены решением р</w:t>
      </w:r>
      <w:r w:rsidR="00FA194B" w:rsidRPr="007A44F4">
        <w:rPr>
          <w:sz w:val="24"/>
          <w:szCs w:val="24"/>
        </w:rPr>
        <w:t>у</w:t>
      </w:r>
      <w:r w:rsidR="00FA194B" w:rsidRPr="007A44F4">
        <w:rPr>
          <w:sz w:val="24"/>
          <w:szCs w:val="24"/>
        </w:rPr>
        <w:t xml:space="preserve">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>м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 xml:space="preserve">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внесение предложения о рекомендации по результатам аттестации к включению в ка</w:t>
      </w:r>
      <w:r w:rsidRPr="007A44F4">
        <w:rPr>
          <w:sz w:val="24"/>
          <w:szCs w:val="24"/>
        </w:rPr>
        <w:t>д</w:t>
      </w:r>
      <w:r w:rsidRPr="007A44F4">
        <w:rPr>
          <w:sz w:val="24"/>
          <w:szCs w:val="24"/>
        </w:rPr>
        <w:t xml:space="preserve">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</w:t>
      </w:r>
      <w:r w:rsidRPr="007A44F4">
        <w:rPr>
          <w:sz w:val="24"/>
          <w:szCs w:val="24"/>
        </w:rPr>
        <w:t>о</w:t>
      </w:r>
      <w:r w:rsidRPr="007A44F4">
        <w:rPr>
          <w:sz w:val="24"/>
          <w:szCs w:val="24"/>
        </w:rPr>
        <w:t>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>ю</w:t>
      </w:r>
      <w:r w:rsidRPr="007A44F4">
        <w:rPr>
          <w:sz w:val="24"/>
          <w:szCs w:val="24"/>
        </w:rPr>
        <w:t>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В соответствии со статьями 60.2 и 151 Трудового кодекса Российской Федерации Работод</w:t>
      </w:r>
      <w:r>
        <w:t>а</w:t>
      </w:r>
      <w:r>
        <w:t>тель с письменного согласия Работника поручает ему выполнение в течение установленной продо</w:t>
      </w:r>
      <w:r>
        <w:t>л</w:t>
      </w:r>
      <w:r>
        <w:t xml:space="preserve">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</w:t>
      </w:r>
      <w:r>
        <w:t>о</w:t>
      </w:r>
      <w:r>
        <w:t xml:space="preserve">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За дополнительную работу, выполняемую в соответствии с настоящим дополнительным согл</w:t>
      </w:r>
      <w:r>
        <w:t>а</w:t>
      </w:r>
      <w:r>
        <w:t>шением, Работнику устанавливается доплата в размере ___________________ рублей в месяц (в</w:t>
      </w:r>
      <w:r>
        <w:t>ы</w:t>
      </w:r>
      <w:r>
        <w:lastRenderedPageBreak/>
        <w:t xml:space="preserve">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>Условия Трудового договора, не затронутые настоящим дополнительным соглашением, остаю</w:t>
      </w:r>
      <w:r w:rsidR="005D6AD3">
        <w:t>т</w:t>
      </w:r>
      <w:r w:rsidR="005D6AD3">
        <w:t xml:space="preserve">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Настоящее дополнительное соглашение составлено и подписано в двух экземплярах, име</w:t>
      </w:r>
      <w:r>
        <w:t>ю</w:t>
      </w:r>
      <w:r>
        <w:t>щих равную юридическую силу, один из которых хранится у Работодателя, другой передается Рабо</w:t>
      </w:r>
      <w:r>
        <w:t>т</w:t>
      </w:r>
      <w:r>
        <w:t xml:space="preserve">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8"/>
        <w:gridCol w:w="4592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</w:t>
      </w:r>
      <w:r w:rsidRPr="000E4646">
        <w:rPr>
          <w:rStyle w:val="a3"/>
          <w:b w:val="0"/>
          <w:sz w:val="24"/>
          <w:szCs w:val="24"/>
        </w:rPr>
        <w:t>а</w:t>
      </w:r>
      <w:r w:rsidRPr="000E4646">
        <w:rPr>
          <w:rStyle w:val="a3"/>
          <w:b w:val="0"/>
          <w:sz w:val="24"/>
          <w:szCs w:val="24"/>
        </w:rPr>
        <w:t>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 xml:space="preserve">с учетом мнения </w:t>
      </w:r>
      <w:proofErr w:type="gramStart"/>
      <w:r w:rsidRPr="000E4646">
        <w:rPr>
          <w:rStyle w:val="a3"/>
          <w:b w:val="0"/>
          <w:sz w:val="24"/>
          <w:szCs w:val="24"/>
        </w:rPr>
        <w:t>первичной</w:t>
      </w:r>
      <w:proofErr w:type="gramEnd"/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</w:t>
            </w:r>
            <w:r>
              <w:t>е</w:t>
            </w:r>
            <w:r>
              <w:t>тодов формиру</w:t>
            </w:r>
            <w:r>
              <w:t>ю</w:t>
            </w:r>
            <w:r>
              <w:t>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</w:t>
            </w:r>
            <w:r>
              <w:t>т</w:t>
            </w:r>
            <w:r>
              <w:t>ное проектирование и анализ уроков, соста</w:t>
            </w:r>
            <w:r>
              <w:t>в</w:t>
            </w:r>
            <w:r>
              <w:t>ление планов самоо</w:t>
            </w:r>
            <w:r>
              <w:t>б</w:t>
            </w:r>
            <w:r>
              <w:t>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>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 xml:space="preserve">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</w:t>
      </w:r>
      <w:r w:rsidRPr="007A44F4">
        <w:rPr>
          <w:rFonts w:asciiTheme="minorHAnsi" w:hAnsiTheme="minorHAnsi" w:cstheme="minorHAnsi"/>
        </w:rPr>
        <w:t>т</w:t>
      </w:r>
      <w:r w:rsidRPr="007A44F4">
        <w:rPr>
          <w:rFonts w:asciiTheme="minorHAnsi" w:hAnsiTheme="minorHAnsi" w:cstheme="minorHAnsi"/>
        </w:rPr>
        <w:t>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 xml:space="preserve">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</w:t>
      </w:r>
      <w:r w:rsidRPr="001F3CC3">
        <w:rPr>
          <w:rFonts w:asciiTheme="minorHAnsi" w:hAnsiTheme="minorHAnsi" w:cstheme="minorHAnsi"/>
        </w:rPr>
        <w:t>в</w:t>
      </w:r>
      <w:r w:rsidRPr="001F3CC3">
        <w:rPr>
          <w:rFonts w:asciiTheme="minorHAnsi" w:hAnsiTheme="minorHAnsi" w:cstheme="minorHAnsi"/>
        </w:rPr>
        <w:t>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3. По итогам работы наставнических пар/групп вынести благодарность/вручить благодарс</w:t>
      </w:r>
      <w:r w:rsidRPr="001F3CC3">
        <w:rPr>
          <w:rFonts w:asciiTheme="minorHAnsi" w:hAnsiTheme="minorHAnsi" w:cstheme="minorHAnsi"/>
        </w:rPr>
        <w:t>т</w:t>
      </w:r>
      <w:r w:rsidRPr="001F3CC3">
        <w:rPr>
          <w:rFonts w:asciiTheme="minorHAnsi" w:hAnsiTheme="minorHAnsi" w:cstheme="minorHAnsi"/>
        </w:rPr>
        <w:t xml:space="preserve">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Управлению кадровой политики Управления образования разработать и утвердить П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казатели эффективности внедрения «Целевой модели наставничества в образовател</w:t>
      </w:r>
      <w:r w:rsidRPr="000C3AE3">
        <w:rPr>
          <w:rFonts w:cstheme="minorHAnsi"/>
          <w:sz w:val="24"/>
          <w:szCs w:val="24"/>
        </w:rPr>
        <w:t>ь</w:t>
      </w:r>
      <w:r w:rsidRPr="000C3AE3">
        <w:rPr>
          <w:rFonts w:cstheme="minorHAnsi"/>
          <w:sz w:val="24"/>
          <w:szCs w:val="24"/>
        </w:rPr>
        <w:t xml:space="preserve">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Включить показатели эффективности внедрения «Целевой модели наставничества в о</w:t>
      </w:r>
      <w:r w:rsidRPr="000C3AE3">
        <w:rPr>
          <w:rFonts w:cstheme="minorHAnsi"/>
          <w:sz w:val="24"/>
          <w:szCs w:val="24"/>
        </w:rPr>
        <w:t>б</w:t>
      </w:r>
      <w:r w:rsidRPr="000C3AE3">
        <w:rPr>
          <w:rFonts w:cstheme="minorHAnsi"/>
          <w:sz w:val="24"/>
          <w:szCs w:val="24"/>
        </w:rPr>
        <w:t xml:space="preserve">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>еализацию Дорожных карт «Целевой модели наставничества в образовател</w:t>
      </w:r>
      <w:r w:rsidR="00AD1BF6" w:rsidRPr="000C3AE3">
        <w:rPr>
          <w:rFonts w:cstheme="minorHAnsi"/>
          <w:sz w:val="24"/>
          <w:szCs w:val="24"/>
        </w:rPr>
        <w:t>ь</w:t>
      </w:r>
      <w:r w:rsidR="00AD1BF6" w:rsidRPr="000C3AE3">
        <w:rPr>
          <w:rFonts w:cstheme="minorHAnsi"/>
          <w:sz w:val="24"/>
          <w:szCs w:val="24"/>
        </w:rPr>
        <w:t xml:space="preserve">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</w:t>
      </w:r>
      <w:r w:rsidR="000C3AE3">
        <w:rPr>
          <w:rFonts w:cstheme="minorHAnsi"/>
          <w:sz w:val="24"/>
          <w:szCs w:val="24"/>
        </w:rPr>
        <w:t>е</w:t>
      </w:r>
      <w:r w:rsidR="000C3AE3">
        <w:rPr>
          <w:rFonts w:cstheme="minorHAnsi"/>
          <w:sz w:val="24"/>
          <w:szCs w:val="24"/>
        </w:rPr>
        <w:t>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разработку примерной базы распорядительных документов образовательных о</w:t>
      </w:r>
      <w:r w:rsidRPr="000C3AE3">
        <w:rPr>
          <w:rFonts w:cstheme="minorHAnsi"/>
          <w:sz w:val="24"/>
          <w:szCs w:val="24"/>
        </w:rPr>
        <w:t>р</w:t>
      </w:r>
      <w:r w:rsidRPr="000C3AE3">
        <w:rPr>
          <w:rFonts w:cstheme="minorHAnsi"/>
          <w:sz w:val="24"/>
          <w:szCs w:val="24"/>
        </w:rPr>
        <w:t>ганизаций (приказов) по внедрению «Целевой модели наставничества в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списка кураторов внедрения Целевой модели на уровне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</w:t>
      </w:r>
      <w:proofErr w:type="spellStart"/>
      <w:r w:rsidRPr="000C3AE3">
        <w:rPr>
          <w:rFonts w:cstheme="minorHAnsi"/>
          <w:sz w:val="24"/>
          <w:szCs w:val="24"/>
        </w:rPr>
        <w:t>вебинара</w:t>
      </w:r>
      <w:proofErr w:type="spellEnd"/>
      <w:r w:rsidRPr="000C3AE3">
        <w:rPr>
          <w:rFonts w:cstheme="minorHAnsi"/>
          <w:sz w:val="24"/>
          <w:szCs w:val="24"/>
        </w:rPr>
        <w:t xml:space="preserve"> по внедрению целевой модели в образовательных орган</w:t>
      </w:r>
      <w:r w:rsidRPr="000C3AE3">
        <w:rPr>
          <w:rFonts w:cstheme="minorHAnsi"/>
          <w:sz w:val="24"/>
          <w:szCs w:val="24"/>
        </w:rPr>
        <w:t>и</w:t>
      </w:r>
      <w:r w:rsidRPr="000C3AE3">
        <w:rPr>
          <w:rFonts w:cstheme="minorHAnsi"/>
          <w:sz w:val="24"/>
          <w:szCs w:val="24"/>
        </w:rPr>
        <w:t xml:space="preserve">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</w:t>
      </w:r>
      <w:r w:rsidRPr="000C3AE3">
        <w:rPr>
          <w:rFonts w:cstheme="minorHAnsi"/>
          <w:color w:val="000000" w:themeColor="text1"/>
          <w:sz w:val="24"/>
          <w:szCs w:val="24"/>
        </w:rPr>
        <w:t>а</w:t>
      </w:r>
      <w:r w:rsidRPr="000C3AE3">
        <w:rPr>
          <w:rFonts w:cstheme="minorHAnsi"/>
          <w:color w:val="000000" w:themeColor="text1"/>
          <w:sz w:val="24"/>
          <w:szCs w:val="24"/>
        </w:rPr>
        <w:t>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Назначить кураторов внедрения «Целевой модели наставничества в образов</w:t>
      </w:r>
      <w:r w:rsidRPr="000C3AE3">
        <w:rPr>
          <w:rFonts w:cstheme="minorHAnsi"/>
          <w:sz w:val="24"/>
          <w:szCs w:val="24"/>
        </w:rPr>
        <w:t>а</w:t>
      </w:r>
      <w:r w:rsidRPr="000C3AE3">
        <w:rPr>
          <w:rFonts w:cstheme="minorHAnsi"/>
          <w:sz w:val="24"/>
          <w:szCs w:val="24"/>
        </w:rPr>
        <w:t xml:space="preserve">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/>
      </w:tblPr>
      <w:tblGrid>
        <w:gridCol w:w="2721"/>
        <w:gridCol w:w="1496"/>
        <w:gridCol w:w="1370"/>
        <w:gridCol w:w="1497"/>
        <w:gridCol w:w="1371"/>
        <w:gridCol w:w="1497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</w:t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ской/республиканский,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/>
      </w:tblPr>
      <w:tblGrid>
        <w:gridCol w:w="2634"/>
        <w:gridCol w:w="1518"/>
        <w:gridCol w:w="1382"/>
        <w:gridCol w:w="1518"/>
        <w:gridCol w:w="1382"/>
        <w:gridCol w:w="1518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Результаты </w:t>
            </w:r>
            <w:proofErr w:type="spellStart"/>
            <w:r>
              <w:rPr>
                <w:b/>
                <w:sz w:val="20"/>
                <w:szCs w:val="20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/>
      </w:tblPr>
      <w:tblGrid>
        <w:gridCol w:w="624"/>
        <w:gridCol w:w="3721"/>
        <w:gridCol w:w="1496"/>
        <w:gridCol w:w="1847"/>
        <w:gridCol w:w="2666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</w:t>
            </w:r>
            <w:r w:rsidRPr="00E769D2">
              <w:rPr>
                <w:b/>
                <w:bCs/>
                <w:color w:val="1F3864" w:themeColor="accent1" w:themeShade="80"/>
              </w:rPr>
              <w:t>о</w:t>
            </w:r>
            <w:r w:rsidRPr="00E769D2">
              <w:rPr>
                <w:b/>
                <w:bCs/>
                <w:color w:val="1F3864" w:themeColor="accent1" w:themeShade="80"/>
              </w:rPr>
              <w:t>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вания для построения форматов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лению профессионал</w:t>
            </w:r>
            <w:r w:rsidRPr="00E769D2">
              <w:rPr>
                <w:color w:val="1F3864" w:themeColor="accent1" w:themeShade="80"/>
              </w:rPr>
              <w:t>ь</w:t>
            </w:r>
            <w:r w:rsidRPr="00E769D2">
              <w:rPr>
                <w:color w:val="1F3864" w:themeColor="accent1" w:themeShade="80"/>
              </w:rPr>
              <w:t>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сение коррективов в ранее разработанные программы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ле за реализацию Модели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циалист (освоение основ масте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рекомендаций по орг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 xml:space="preserve">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сти к сетевому простра</w:t>
            </w:r>
            <w:r w:rsidRPr="00E769D2">
              <w:rPr>
                <w:color w:val="1F3864" w:themeColor="accent1" w:themeShade="80"/>
              </w:rPr>
              <w:t>н</w:t>
            </w:r>
            <w:r w:rsidRPr="00E769D2">
              <w:rPr>
                <w:color w:val="1F3864" w:themeColor="accent1" w:themeShade="80"/>
              </w:rPr>
              <w:t>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</w:t>
            </w:r>
            <w:r w:rsidRPr="00E769D2">
              <w:rPr>
                <w:color w:val="1F3864" w:themeColor="accent1" w:themeShade="80"/>
              </w:rPr>
              <w:t>с</w:t>
            </w:r>
            <w:r w:rsidRPr="00E769D2">
              <w:rPr>
                <w:color w:val="1F3864" w:themeColor="accent1" w:themeShade="80"/>
              </w:rPr>
              <w:t>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тель – начинающий классный р</w:t>
            </w:r>
            <w:r w:rsidRPr="00E769D2">
              <w:rPr>
                <w:color w:val="1F3864" w:themeColor="accent1" w:themeShade="80"/>
              </w:rPr>
              <w:t>у</w:t>
            </w:r>
            <w:r w:rsidRPr="00E769D2">
              <w:rPr>
                <w:color w:val="1F3864" w:themeColor="accent1" w:themeShade="80"/>
              </w:rPr>
              <w:t>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Уточненная база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 xml:space="preserve">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ждение «Положения о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нормативной и регл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 xml:space="preserve">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ставнических группах, накопление опыта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>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грамм, определение эффективных технол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гий и методик взаим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 деятельности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ставничества, опред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механизмов стимул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рования наставнической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 xml:space="preserve">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граждение, надбавка в размере ----% к заработной плате по учр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ждению; дополнительные баллы при премировании; дополн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динение по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790"/>
        <w:gridCol w:w="3681"/>
        <w:gridCol w:w="1291"/>
        <w:gridCol w:w="1704"/>
        <w:gridCol w:w="2887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</w:t>
            </w:r>
            <w:r w:rsidRPr="00E769D2">
              <w:rPr>
                <w:b/>
                <w:bCs/>
                <w:color w:val="660066"/>
              </w:rPr>
              <w:t>о</w:t>
            </w:r>
            <w:r w:rsidRPr="00E769D2">
              <w:rPr>
                <w:b/>
                <w:bCs/>
                <w:color w:val="660066"/>
              </w:rPr>
              <w:t>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утверждение Пол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жения о наставничестве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семинара – совещания «Внедрение целевой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Ознакомление с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опытом организации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рабочих групп по разр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Разработка, обсуждение, запуск Модели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Модель наставничества в образовательном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Приказа по Управл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по Управлению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разования «О внедрении целевой модели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запуска М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пуска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ции целевой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 и начале реализации прое</w:t>
            </w:r>
            <w:r w:rsidRPr="00E769D2">
              <w:rPr>
                <w:color w:val="660066"/>
              </w:rPr>
              <w:t>к</w:t>
            </w:r>
            <w:r w:rsidRPr="00E769D2">
              <w:rPr>
                <w:color w:val="660066"/>
              </w:rPr>
              <w:t>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 внедрения модели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приятия в рамках реализации ц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ставничестве в рамках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зовательных организаций Приме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стирующих материалов для проведения монит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ными за наставничество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нию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</w:t>
            </w:r>
            <w:r w:rsidRPr="00E769D2">
              <w:rPr>
                <w:b/>
                <w:bCs/>
                <w:color w:val="660066"/>
              </w:rPr>
              <w:t>в</w:t>
            </w:r>
            <w:r w:rsidRPr="00E769D2">
              <w:rPr>
                <w:b/>
                <w:bCs/>
                <w:color w:val="660066"/>
              </w:rPr>
              <w:t>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Публикация результатов програ</w:t>
            </w:r>
            <w:r w:rsidRPr="00E769D2">
              <w:rPr>
                <w:color w:val="660066"/>
              </w:rPr>
              <w:t>м</w:t>
            </w:r>
            <w:r w:rsidRPr="00E769D2">
              <w:rPr>
                <w:color w:val="660066"/>
              </w:rPr>
              <w:t>мы наставничества, лучших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ников, кейсов на сайтах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вых практик наставничес</w:t>
            </w:r>
            <w:r w:rsidRPr="00E769D2">
              <w:rPr>
                <w:color w:val="660066"/>
              </w:rPr>
              <w:t>т</w:t>
            </w:r>
            <w:r w:rsidRPr="00E769D2">
              <w:rPr>
                <w:color w:val="660066"/>
              </w:rPr>
              <w:t>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</w:t>
            </w:r>
            <w:r w:rsidRPr="00E769D2">
              <w:rPr>
                <w:color w:val="660066"/>
              </w:rPr>
              <w:t>ж</w:t>
            </w:r>
            <w:r w:rsidRPr="00E769D2">
              <w:rPr>
                <w:color w:val="660066"/>
              </w:rPr>
              <w:t>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</w:t>
            </w:r>
            <w:r w:rsidRPr="00E769D2">
              <w:rPr>
                <w:color w:val="660066"/>
              </w:rPr>
              <w:t>ч</w:t>
            </w:r>
            <w:r w:rsidRPr="00E769D2">
              <w:rPr>
                <w:color w:val="660066"/>
              </w:rPr>
              <w:t>ших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родной миссии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lastRenderedPageBreak/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сению корректив, дополнений в муниципальное положение о зар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ботной плате работников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вания в части показателей и пар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метров стимулирования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вание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</w:t>
            </w:r>
            <w:r w:rsidRPr="00E769D2">
              <w:rPr>
                <w:color w:val="660066"/>
              </w:rPr>
              <w:t>ф</w:t>
            </w:r>
            <w:r w:rsidRPr="00E769D2">
              <w:rPr>
                <w:color w:val="660066"/>
              </w:rPr>
              <w:t>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Ежегодный аналитический доклад о развитии наставничества в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Мониторинг результативности 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боты и предложений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Изучение лучших практик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нической деятельности в мире, р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тационная помощь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ным организациям в вопросах ос</w:t>
            </w:r>
            <w:r w:rsidRPr="00E769D2">
              <w:rPr>
                <w:color w:val="660066"/>
              </w:rPr>
              <w:t>у</w:t>
            </w:r>
            <w:r w:rsidRPr="00E769D2">
              <w:rPr>
                <w:color w:val="660066"/>
              </w:rPr>
              <w:t>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тия лучших практик </w:t>
            </w:r>
            <w:proofErr w:type="spellStart"/>
            <w:r w:rsidRPr="00E769D2">
              <w:rPr>
                <w:color w:val="660066"/>
              </w:rPr>
              <w:t>вза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  <w:bookmarkStart w:id="0" w:name="_GoBack"/>
        <w:bookmarkEnd w:id="0"/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тельных организаций в в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модели наставничества на инфо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гического сообщества,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lastRenderedPageBreak/>
              <w:t>щественности о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900F8A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w:pict>
          <v:rect id="Прямоугольник 95" o:spid="_x0000_s1056" style="position:absolute;left:0;text-align:left;margin-left:0;margin-top:-.45pt;width:25.5pt;height:162.75pt;z-index:25168076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<w10:wrap anchorx="margin"/>
          </v:rect>
        </w:pict>
      </w:r>
      <w:r w:rsidR="00B71FB0"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900F8A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 w:rsidRPr="00900F8A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6" o:spid="_x0000_s1055" style="position:absolute;left:0;text-align:left;margin-left:0;margin-top:15.05pt;width:25.5pt;height:152.25pt;z-index:25168281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<w10:wrap anchorx="margin"/>
          </v:rect>
        </w:pic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900F8A" w:rsidP="00B71FB0">
      <w:pPr>
        <w:spacing w:after="0"/>
        <w:jc w:val="right"/>
        <w:rPr>
          <w:rFonts w:ascii="Times New Roman" w:hAnsi="Times New Roman" w:cs="Times New Roman"/>
        </w:rPr>
      </w:pPr>
      <w:r w:rsidRPr="00900F8A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7" o:spid="_x0000_s1054" style="position:absolute;left:0;text-align:left;margin-left:0;margin-top:6.15pt;width:25.5pt;height:161.25pt;z-index:2516817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<w10:wrap anchorx="margin"/>
          </v:rect>
        </w:pic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ь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жаемый в основополагающих документах – в Национальной доктрине образования Российской Федерации, в Госуда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ственной программе Российской Федерации «Развитие образования» на 2018–2025 гг., Национальном проекте «Образ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видуального образовательного маршрута реализуется право на выбор траектории повышения профессионального ма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терства, которая разрабатывается педагогом самостоятельно. Работа в указанном направлении подразумевает ориент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ное, личные компетентности: курсы повышения квалификации, стажировки, программы профессиональной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воения педагогом необходимых знаний на определенный временной период с описанием ожидаемых результатов, усл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/координаторами/наставниками, педагогами – мет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обсуждение проблем самообразования и повышения качества образования на заседаниях методического совета, м</w:t>
      </w:r>
      <w:r w:rsidRPr="00166570"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тивных в соответствии с трудовыми функциями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фессионального стандарта «Педагог» и стратегическ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Получение на свою эле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тронную почту письма с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ванного индивидуального образовательного маршр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ю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щих профессиональные з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труднения (дефициты) и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фикации по выявленным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) по мот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нальными дефицитами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ции ИОМП,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ной и итоговой диагн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ских материалов мене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жеру для разработки ИОМ на следующий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риод (при необходим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роля по взаимодействию в Личном кабинете пед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гога, реализующего ИОМ, муниципальному коорд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Менеджер во взаим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действии с муниц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пальным координат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ром определяет мет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дит обучающие и ко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сультационные занятия с педагогом на уровне муниципалитета (ММС) и образовательной 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работн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и упра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ленческих кадров «Возо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б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рованная система формир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дической направленности 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диагностики в к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торых выявлено наибольшее количество педагогов, име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щих профессиональные деф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ции ИОМ,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участия педагога в мероприятиях методической направле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ности Межмуниципальных методических округов (при необходимости, с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Стратегия научно-методического сопрово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дения педагогических и управленческих кадров «Возобновляемое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муниц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 наибольшее количество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дагогов, имеющих професси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пальным координатором по сопровождению ИОМ пед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вышению квалификации педагога на регионал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 педагога на пла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видуальных образов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сиональных затрудн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динатором результ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ниципального координат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ординатором по продвижению п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фицитах педагога ра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ном кабинете с педаг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разовательной де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динатором ОО по сопр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дуальной помощи, разр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ботка для педагога мет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динатора ОО по сопрово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дению педагогов, имеющих профессиональные деф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900F8A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98" o:spid="_x0000_s1053" type="#_x0000_t67" style="position:absolute;left:0;text-align:left;margin-left:307.5pt;margin-top:-.15pt;width:7.8pt;height:12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</w:pic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900F8A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900F8A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99" o:spid="_x0000_s1052" type="#_x0000_t67" style="position:absolute;left:0;text-align:left;margin-left:305.4pt;margin-top:.5pt;width:7.8pt;height:13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900F8A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900F8A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pict>
                <v:shape id="Стрелка вниз 100" o:spid="_x0000_s1051" type="#_x0000_t67" style="position:absolute;left:0;text-align:left;margin-left:305.45pt;margin-top:40.4pt;width:7.8pt;height:13.3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 w:rsidR="00B71FB0"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="00B71FB0"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900F8A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1" o:spid="_x0000_s1050" type="#_x0000_t32" style="position:absolute;left:0;text-align:left;margin-left:228.7pt;margin-top:1.4pt;width:60.3pt;height:19.4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2" o:spid="_x0000_s1049" type="#_x0000_t32" style="position:absolute;left:0;text-align:left;margin-left:288.8pt;margin-top:1.5pt;width:227.05pt;height:18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3" o:spid="_x0000_s1048" type="#_x0000_t32" style="position:absolute;left:0;text-align:left;margin-left:290.35pt;margin-top:2.05pt;width:85.65pt;height:19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4" o:spid="_x0000_s1047" type="#_x0000_t32" style="position:absolute;left:0;text-align:left;margin-left:95.5pt;margin-top:1.5pt;width:194.6pt;height:18.1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<v:stroke endarrow="block" joinstyle="miter"/>
                </v:shape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w:pict>
                <v:shape id="Прямая со стрелкой 105" o:spid="_x0000_s1046" type="#_x0000_t32" style="position:absolute;left:0;text-align:left;margin-left:68.2pt;margin-top:103pt;width:3.6pt;height:11.1pt;flip:x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<v:stroke endarrow="block" joinstyle="miter"/>
                </v:shape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з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мещает в Личном кабинете ПЕДАГОГА рекомендации – программу повышения квал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и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фикации в ДИРО по выявле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ным проблемам затруднений (тематику и сроки курсов, с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минаров, </w:t>
            </w:r>
            <w:proofErr w:type="spellStart"/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чает координатора реализации ИОМ педагогов муниципалит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та.</w:t>
            </w:r>
          </w:p>
          <w:p w:rsidR="00B71FB0" w:rsidRPr="00B24912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w:pict>
                <v:shape id="Прямая со стрелкой 106" o:spid="_x0000_s1045" type="#_x0000_t32" style="position:absolute;left:0;text-align:left;margin-left:68pt;margin-top:4.55pt;width:1.3pt;height:65.4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сваивает логин и пароль П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ДАГОГА для входа в Личный кабинет.</w:t>
            </w:r>
          </w:p>
          <w:p w:rsidR="00B71FB0" w:rsidRPr="00B24912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w:pict>
                <v:shape id="Прямая со стрелкой 107" o:spid="_x0000_s1044" type="#_x0000_t32" style="position:absolute;left:0;text-align:left;margin-left:68.35pt;margin-top:3.25pt;width:0;height:64.8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натором ИОМП муниципалит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та определяет наставника П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ДАГОГУ из числа методистов Регионального методического актива (РМА)</w:t>
            </w:r>
          </w:p>
          <w:p w:rsidR="00B71FB0" w:rsidRPr="00B24912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900F8A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w:pict>
                <v:shape id="Прямая со стрелкой 108" o:spid="_x0000_s1043" type="#_x0000_t32" style="position:absolute;left:0;text-align:left;margin-left:67.8pt;margin-top:.65pt;width:7.1pt;height:44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<v:stroke endarrow="block" joinstyle="miter"/>
                </v:shape>
              </w:pic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дает рекомендации муниципальному координатору ИОМП по составлению мет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дических событий муницип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просу сопровождения ПЕД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дического содержания на 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к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ружном и муниципальном уровне для участия ПЕДАГ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у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альных занятий с ПЕДАГ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900F8A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09" o:spid="_x0000_s1042" type="#_x0000_t32" style="position:absolute;margin-left:299.85pt;margin-top:.25pt;width:3in;height:38.25pt;flip:x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0" o:spid="_x0000_s1041" type="#_x0000_t32" style="position:absolute;margin-left:292.7pt;margin-top:.9pt;width:75.9pt;height:37.6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1" o:spid="_x0000_s1040" type="#_x0000_t32" style="position:absolute;margin-left:218.1pt;margin-top:.9pt;width:73.95pt;height:37.6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2" o:spid="_x0000_s1039" type="#_x0000_t32" style="position:absolute;margin-left:71.5pt;margin-top:.9pt;width:214.05pt;height:37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900F8A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w:pict>
                <v:shape id="Стрелка вниз 113" o:spid="_x0000_s1038" type="#_x0000_t67" style="position:absolute;left:0;text-align:left;margin-left:288.8pt;margin-top:.45pt;width:7.15pt;height:31.8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</w:pic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 w:rsidRPr="00900F8A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114" o:spid="_x0000_s1037" type="#_x0000_t67" style="position:absolute;left:0;text-align:left;margin-left:289pt;margin-top:2.3pt;width:7.8pt;height:13.3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</w:pic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ГОГА его продвижение по ИОМ, разрабатывает диагн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стические материалы для пр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межуточной и итоговой диа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ному с ПЕДАГОГОМ плану проводит с ним индивидуал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ь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900F8A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w:pict>
                <v:shape id="Прямая со стрелкой 115" o:spid="_x0000_s1036" type="#_x0000_t32" style="position:absolute;margin-left:66.65pt;margin-top:.3pt;width:219.1pt;height:39.7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6" o:spid="_x0000_s1035" type="#_x0000_t32" style="position:absolute;margin-left:222pt;margin-top:.3pt;width:66.8pt;height:39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7" o:spid="_x0000_s1034" type="#_x0000_t32" style="position:absolute;margin-left:288.95pt;margin-top:.95pt;width:79.3pt;height:39.1pt;flip:x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8" o:spid="_x0000_s1033" type="#_x0000_t32" style="position:absolute;margin-left:291.95pt;margin-top:.95pt;width:216.3pt;height:39.15pt;flip:x;z-index:2516797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900F8A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 w:rsidRPr="00900F8A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66" o:spid="_x0000_s1032" type="#_x0000_t67" style="position:absolute;left:0;text-align:left;margin-left:287.2pt;margin-top:6.75pt;width:7.65pt;height:13.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900F8A" w:rsidP="00B71FB0">
            <w:pPr>
              <w:jc w:val="center"/>
              <w:rPr>
                <w:noProof/>
                <w:lang w:eastAsia="ru-RU"/>
              </w:rPr>
            </w:pPr>
            <w:r w:rsidRPr="00900F8A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_x0000_s1031" type="#_x0000_t67" style="position:absolute;left:0;text-align:left;margin-left:287.45pt;margin-top:4.45pt;width:7.65pt;height:13.1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системно-деятельностного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r w:rsidRPr="001F0746">
        <w:rPr>
          <w:rFonts w:ascii="Times New Roman" w:eastAsia="Times New Roman" w:hAnsi="Times New Roman" w:cs="Times New Roman"/>
          <w:color w:val="000000" w:themeColor="text1"/>
        </w:rPr>
        <w:t>диро</w:t>
      </w:r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.р</w:t>
      </w:r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ф</w:t>
      </w:r>
      <w:proofErr w:type="spell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</w:t>
      </w:r>
      <w:proofErr w:type="spellStart"/>
      <w:r w:rsidRPr="001F0746">
        <w:rPr>
          <w:rFonts w:ascii="Times New Roman" w:hAnsi="Times New Roman" w:cs="Times New Roman"/>
        </w:rPr>
        <w:t>apkpro.ru</w:t>
      </w:r>
      <w:proofErr w:type="spellEnd"/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</w:t>
            </w: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>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тверждающего докуме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бальных компетенций как компонента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900F8A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</w:t>
              </w:r>
              <w:r w:rsidRPr="0034176B">
                <w:rPr>
                  <w:rStyle w:val="a9"/>
                  <w:color w:val="000000" w:themeColor="text1"/>
                </w:rPr>
                <w:t>о</w:t>
              </w:r>
              <w:r w:rsidRPr="0034176B">
                <w:rPr>
                  <w:rStyle w:val="a9"/>
                  <w:color w:val="000000" w:themeColor="text1"/>
                </w:rPr>
                <w:t>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</w:t>
              </w:r>
              <w:r w:rsidRPr="0034176B">
                <w:rPr>
                  <w:rStyle w:val="a9"/>
                  <w:color w:val="000000" w:themeColor="text1"/>
                </w:rPr>
                <w:t>т</w:t>
              </w:r>
              <w:r w:rsidRPr="0034176B">
                <w:rPr>
                  <w:rStyle w:val="a9"/>
                  <w:color w:val="000000" w:themeColor="text1"/>
                </w:rPr>
                <w:t>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</w:t>
              </w:r>
              <w:r w:rsidRPr="00E05FC7">
                <w:rPr>
                  <w:rFonts w:ascii="Times New Roman" w:hAnsi="Times New Roman" w:cs="Times New Roman"/>
                  <w:bCs/>
                </w:rPr>
                <w:t>е</w:t>
              </w:r>
              <w:r w:rsidRPr="00E05FC7">
                <w:rPr>
                  <w:rFonts w:ascii="Times New Roman" w:hAnsi="Times New Roman" w:cs="Times New Roman"/>
                  <w:bCs/>
                </w:rPr>
                <w:t>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900F8A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к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ведения детей и подростков в образовательных организ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</w:t>
              </w:r>
              <w:r>
                <w:rPr>
                  <w:rStyle w:val="a9"/>
                  <w:color w:val="000000" w:themeColor="text1"/>
                </w:rPr>
                <w:t>и</w:t>
              </w:r>
              <w:r>
                <w:rPr>
                  <w:rStyle w:val="a9"/>
                  <w:color w:val="000000" w:themeColor="text1"/>
                </w:rPr>
                <w:t>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lastRenderedPageBreak/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lastRenderedPageBreak/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Положение о порядке и формах диагностики профессиональных дефицитов педагогических работников и управленческих кадров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</w:t>
      </w:r>
      <w:r w:rsidRPr="00377766">
        <w:rPr>
          <w:rFonts w:ascii="Times New Roman" w:hAnsi="Times New Roman" w:cs="Times New Roman"/>
          <w:sz w:val="24"/>
          <w:szCs w:val="24"/>
        </w:rPr>
        <w:t>ъ</w:t>
      </w:r>
      <w:r w:rsidRPr="00377766">
        <w:rPr>
          <w:rFonts w:ascii="Times New Roman" w:hAnsi="Times New Roman" w:cs="Times New Roman"/>
          <w:sz w:val="24"/>
          <w:szCs w:val="24"/>
        </w:rPr>
        <w:t>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>, разрабатывающим показатели эффективности их работы, ок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подходов к совершенствованию региональных систем научно-методического сопровождения педагогов с учетом специфики реги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вариативных моделей непрерывного педагогического образования, включая среднее профессиональное и дополнительное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</w:t>
      </w:r>
      <w:r w:rsidRPr="006C08AC">
        <w:rPr>
          <w:rFonts w:ascii="Times New Roman" w:hAnsi="Times New Roman" w:cs="Times New Roman"/>
          <w:sz w:val="24"/>
          <w:szCs w:val="24"/>
        </w:rPr>
        <w:t>в</w:t>
      </w:r>
      <w:r w:rsidRPr="006C08AC">
        <w:rPr>
          <w:rFonts w:ascii="Times New Roman" w:hAnsi="Times New Roman" w:cs="Times New Roman"/>
          <w:sz w:val="24"/>
          <w:szCs w:val="24"/>
        </w:rPr>
        <w:t xml:space="preserve">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</w:t>
      </w:r>
      <w:r w:rsidRPr="006C08AC">
        <w:rPr>
          <w:rFonts w:ascii="Times New Roman" w:hAnsi="Times New Roman" w:cs="Times New Roman"/>
          <w:sz w:val="24"/>
          <w:szCs w:val="24"/>
        </w:rPr>
        <w:t>е</w:t>
      </w:r>
      <w:r w:rsidRPr="006C08AC">
        <w:rPr>
          <w:rFonts w:ascii="Times New Roman" w:hAnsi="Times New Roman" w:cs="Times New Roman"/>
          <w:sz w:val="24"/>
          <w:szCs w:val="24"/>
        </w:rPr>
        <w:t>тодической (научно-методической) работы в образовательных организациях, региональный орган исполнительной власти, осущес</w:t>
      </w:r>
      <w:r w:rsidRPr="006C08AC">
        <w:rPr>
          <w:rFonts w:ascii="Times New Roman" w:hAnsi="Times New Roman" w:cs="Times New Roman"/>
          <w:sz w:val="24"/>
          <w:szCs w:val="24"/>
        </w:rPr>
        <w:t>т</w:t>
      </w:r>
      <w:r w:rsidRPr="006C08AC">
        <w:rPr>
          <w:rFonts w:ascii="Times New Roman" w:hAnsi="Times New Roman" w:cs="Times New Roman"/>
          <w:sz w:val="24"/>
          <w:szCs w:val="24"/>
        </w:rPr>
        <w:t>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декабря 2019 г. № 3273- p «Об утверждении основных принципов наци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системы профессионального роста педагогических работников Российской Федерации, включая национальную систему п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16 декабря 2020 г. № P-174 «Об утверждении Концепции со</w:t>
      </w:r>
      <w:r w:rsidRPr="00377766">
        <w:rPr>
          <w:rFonts w:ascii="Times New Roman" w:hAnsi="Times New Roman" w:cs="Times New Roman"/>
          <w:sz w:val="24"/>
          <w:szCs w:val="24"/>
        </w:rPr>
        <w:t>з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4 февраля 2021 г. № Р-33 «Об утверждении методических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комендаций по реализации мероприятий по формированию и обеспечению функционирования единой федеральной системы нау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приказ Министерства труда и социальной защиты Российской Федерации от 18 октября 2013 г. № 544н «Об утверждении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сионального стандарта «Педагог (педагогическая деятельность в сфере дошкольного, начального общего, основного общего, сре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>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педагогических работников обусловлены нормативно закрепленным пере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управленческих кадров обусловлены закрепленными должностными обяза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>ностями, связанными с управлением процессами, ресурсами, кадрами, результатами и требованиями в области управления информац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>в рамках входного/итогового тестирования при обучении по дополнительной професси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программе повышения квалификации (далее ДПП ПK). Тематика ДПП ПK определяет направленность диагностических зад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имущественно базового уровня сложности. Высокий уровень дефицита методических, психолого-педагогических, коммуникати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>Инструментарием диагностики профессиональных дефицитов на основании стандартизированных оценочных процедур являются те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ты с заданиями закрытого и открытого типа. Тестирование является приоритетной процедурой диагностики, поскольку позволяет п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3.6.1. Типы заданий: задания с выбором одного правильного ответа, задания с множественным выбором, задания на установление соответс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исключение качественных характеристик (эффективно, оптимально, достаточно и т. п.) или пояснение их через количественные х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проектирование вариантов ответа по одному основанию (например, если один вариант ответа является конкретным, частным случ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каждое задание должно быть нацелено на конкретное дополнение, место для которого обозначается (например, прочерком или то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педагогических работников: при планировании и проведении учебных занятий, формировании мотивации к обучению,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зации учебной деятельности, оценивании учебных достижений, применении цифровых инструментов при обучении, взаимодейс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управленческих кадров: при планировании работы образовательной организации, реализации требований федеральных госуда</w:t>
      </w:r>
      <w:r w:rsidRPr="00377766">
        <w:rPr>
          <w:rFonts w:ascii="Times New Roman" w:hAnsi="Times New Roman" w:cs="Times New Roman"/>
          <w:sz w:val="24"/>
          <w:szCs w:val="24"/>
        </w:rPr>
        <w:t>р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Вопросы анкеты делятся на закрытые (на основе выбора из готового меню), полузакрытые (меню предусматривает возможность сам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количество развернутых ответов по существу задаваемых открытых вопросов позволяет составить представление о глубине рефле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>6. Диагностика профессиональных дефицитов на основании экспертной оценки практической деятельности педагогических рабо</w:t>
      </w:r>
      <w:r w:rsidRPr="00377766">
        <w:rPr>
          <w:rFonts w:ascii="Times New Roman" w:hAnsi="Times New Roman" w:cs="Times New Roman"/>
          <w:b/>
          <w:sz w:val="24"/>
          <w:szCs w:val="24"/>
        </w:rPr>
        <w:t>т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управленческих кадров может производиться по итогам экспертной оценки в рамках атт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Оператором диагностики может выступать ЦНППМ или одна из организаций, реализующих дополнительное профессиональное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зование. Оператор диагностики профессиональных дефицитов назначается региональным органом исполнительной власти, осущест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комиссий по разработке диагностических материалов, варианты диагностических заданий, критерии их оценивания, крит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региональных комиссий (далее PK), участвующих в процедуре диагностики, включая председателей и заместителей пре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конфликтных комиссий, определение порядка подачи и рассмотрения апелляций по вопросам нарушения порядка, нес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 день проведения диагностики в ППД присутствуют руководитель и организаторы диагностики, не менее одного члена PK, технич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Пакет диагностических материалов для каждого участника диагностики включает диагностические задания, бланки регистрации, бла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(предметными, методическими, психол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руководителей образовательных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>тельный</w:t>
            </w:r>
            <w:proofErr w:type="spellEnd"/>
            <w:r w:rsidRPr="00CD5F70">
              <w:rPr>
                <w:b/>
              </w:rPr>
              <w:t xml:space="preserve">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</w:t>
            </w:r>
            <w:r>
              <w:t>а</w:t>
            </w:r>
            <w:r>
              <w:t>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</w:t>
            </w:r>
            <w:r>
              <w:t>с</w:t>
            </w:r>
            <w:r>
              <w:t>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</w:t>
            </w:r>
            <w:r>
              <w:t>е</w:t>
            </w:r>
            <w:r>
              <w:t>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</w:t>
            </w:r>
            <w:r w:rsidRPr="008457EE">
              <w:t>а</w:t>
            </w:r>
            <w:r w:rsidRPr="008457EE">
              <w:t>гогов школы</w:t>
            </w:r>
            <w:r>
              <w:t xml:space="preserve"> (выявление индивидуальных потребностей п</w:t>
            </w:r>
            <w:r>
              <w:t>е</w:t>
            </w:r>
            <w:r>
              <w:lastRenderedPageBreak/>
              <w:t>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>набл</w:t>
            </w:r>
            <w:r w:rsidRPr="008457EE">
              <w:t>ю</w:t>
            </w:r>
            <w:r w:rsidRPr="008457EE">
              <w:t xml:space="preserve">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lastRenderedPageBreak/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</w:t>
            </w:r>
            <w:r>
              <w:t>р</w:t>
            </w:r>
            <w:r>
              <w:t>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</w:t>
            </w:r>
            <w:r>
              <w:t>а</w:t>
            </w:r>
            <w:r>
              <w:t>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</w:t>
            </w:r>
            <w:r>
              <w:t>р</w:t>
            </w:r>
            <w:r>
              <w:t>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</w:t>
            </w:r>
            <w:r>
              <w:t>а</w:t>
            </w:r>
            <w:r>
              <w:t>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</w:t>
            </w:r>
            <w:r>
              <w:t>и</w:t>
            </w:r>
            <w:r>
              <w:t>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Рефлексивно-аналитичес-кий</w:t>
            </w:r>
            <w:proofErr w:type="spellEnd"/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</w:t>
            </w:r>
            <w:r>
              <w:t>ь</w:t>
            </w:r>
            <w:r>
              <w:t>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</w:t>
            </w:r>
            <w:r>
              <w:t>е</w:t>
            </w:r>
            <w:r>
              <w:t>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</w:t>
            </w:r>
            <w:r w:rsidRPr="009D5C77">
              <w:t>с</w:t>
            </w:r>
            <w:r w:rsidRPr="009D5C77">
              <w:t>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09218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B1" w:rsidRDefault="006C57B1" w:rsidP="001266F2">
      <w:pPr>
        <w:spacing w:after="0" w:line="240" w:lineRule="auto"/>
      </w:pPr>
      <w:r>
        <w:separator/>
      </w:r>
    </w:p>
  </w:endnote>
  <w:endnote w:type="continuationSeparator" w:id="0">
    <w:p w:rsidR="006C57B1" w:rsidRDefault="006C57B1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346205"/>
      <w:docPartObj>
        <w:docPartGallery w:val="Page Numbers (Bottom of Page)"/>
        <w:docPartUnique/>
      </w:docPartObj>
    </w:sdtPr>
    <w:sdtContent>
      <w:p w:rsidR="00092186" w:rsidRDefault="00900F8A">
        <w:pPr>
          <w:pStyle w:val="ac"/>
          <w:jc w:val="center"/>
        </w:pPr>
        <w:r>
          <w:fldChar w:fldCharType="begin"/>
        </w:r>
        <w:r w:rsidR="00092186">
          <w:instrText>PAGE   \* MERGEFORMAT</w:instrText>
        </w:r>
        <w:r>
          <w:fldChar w:fldCharType="separate"/>
        </w:r>
        <w:r w:rsidR="00D2250C">
          <w:rPr>
            <w:noProof/>
          </w:rPr>
          <w:t>114</w:t>
        </w:r>
        <w:r>
          <w:fldChar w:fldCharType="end"/>
        </w:r>
      </w:p>
    </w:sdtContent>
  </w:sdt>
  <w:p w:rsidR="00092186" w:rsidRDefault="0009218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6606898"/>
      <w:docPartObj>
        <w:docPartGallery w:val="Page Numbers (Bottom of Page)"/>
        <w:docPartUnique/>
      </w:docPartObj>
    </w:sdtPr>
    <w:sdtContent>
      <w:p w:rsidR="00092186" w:rsidRDefault="00900F8A">
        <w:pPr>
          <w:pStyle w:val="ac"/>
          <w:jc w:val="center"/>
        </w:pPr>
      </w:p>
    </w:sdtContent>
  </w:sdt>
  <w:p w:rsidR="00092186" w:rsidRDefault="0009218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B1" w:rsidRDefault="006C57B1" w:rsidP="001266F2">
      <w:pPr>
        <w:spacing w:after="0" w:line="240" w:lineRule="auto"/>
      </w:pPr>
      <w:r>
        <w:separator/>
      </w:r>
    </w:p>
  </w:footnote>
  <w:footnote w:type="continuationSeparator" w:id="0">
    <w:p w:rsidR="006C57B1" w:rsidRDefault="006C57B1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186" w:rsidRDefault="0009218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261EA"/>
    <w:rsid w:val="000077D7"/>
    <w:rsid w:val="0003093A"/>
    <w:rsid w:val="00035DEC"/>
    <w:rsid w:val="00040C87"/>
    <w:rsid w:val="00041B46"/>
    <w:rsid w:val="0009218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6C57B1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0F8A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47CFC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1C94"/>
    <w:rsid w:val="00C841F5"/>
    <w:rsid w:val="00CA11D3"/>
    <w:rsid w:val="00CB2102"/>
    <w:rsid w:val="00CD2BB8"/>
    <w:rsid w:val="00CE70D2"/>
    <w:rsid w:val="00CF1F66"/>
    <w:rsid w:val="00CF3138"/>
    <w:rsid w:val="00D06B34"/>
    <w:rsid w:val="00D2250C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Прямая со стрелкой 101"/>
        <o:r id="V:Rule2" type="connector" idref="#Прямая со стрелкой 102"/>
        <o:r id="V:Rule3" type="connector" idref="#Прямая со стрелкой 103"/>
        <o:r id="V:Rule4" type="connector" idref="#Прямая со стрелкой 104"/>
        <o:r id="V:Rule5" type="connector" idref="#Прямая со стрелкой 105"/>
        <o:r id="V:Rule6" type="connector" idref="#Прямая со стрелкой 106"/>
        <o:r id="V:Rule7" type="connector" idref="#Прямая со стрелкой 107"/>
        <o:r id="V:Rule8" type="connector" idref="#Прямая со стрелкой 108"/>
        <o:r id="V:Rule9" type="connector" idref="#Прямая со стрелкой 109"/>
        <o:r id="V:Rule10" type="connector" idref="#Прямая со стрелкой 110"/>
        <o:r id="V:Rule11" type="connector" idref="#Прямая со стрелкой 111"/>
        <o:r id="V:Rule12" type="connector" idref="#Прямая со стрелкой 112"/>
        <o:r id="V:Rule13" type="connector" idref="#Прямая со стрелкой 115"/>
        <o:r id="V:Rule14" type="connector" idref="#Прямая со стрелкой 116"/>
        <o:r id="V:Rule15" type="connector" idref="#Прямая со стрелкой 117"/>
        <o:r id="V:Rule16" type="connector" idref="#Прямая со стрелкой 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564112504" TargetMode="External"/><Relationship Id="rId18" Type="http://schemas.openxmlformats.org/officeDocument/2006/relationships/hyperlink" Target="http://www.dagminobr.ru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microsoft.com/office/2007/relationships/hdphoto" Target="media/hdphoto4.wdp"/><Relationship Id="rId42" Type="http://schemas.openxmlformats.org/officeDocument/2006/relationships/image" Target="media/image20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dagminobr.ru/documenty/prikazi_minobrnauki_rd/prikaz_0502123322_ot_14_marta_2022g" TargetMode="External"/><Relationship Id="rId25" Type="http://schemas.microsoft.com/office/2007/relationships/hdphoto" Target="media/hdphoto2.wdp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hyperlink" Target="mailto:NastavnikRMC@cpmr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microsoft.com/office/2007/relationships/hdphoto" Target="media/hdphoto5.wdp"/><Relationship Id="rId40" Type="http://schemas.openxmlformats.org/officeDocument/2006/relationships/image" Target="media/image19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35061118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microsoft.com/office/2007/relationships/hdphoto" Target="media/hdphoto3.wdp"/><Relationship Id="rId44" Type="http://schemas.openxmlformats.org/officeDocument/2006/relationships/image" Target="media/image21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header" Target="header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6C14B-49A9-4836-B91D-89D13CE2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114</Pages>
  <Words>34234</Words>
  <Characters>195137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Кычкина Антонина Анатольевна</dc:creator>
  <cp:lastModifiedBy>user</cp:lastModifiedBy>
  <cp:revision>2</cp:revision>
  <cp:lastPrinted>2022-12-12T11:56:00Z</cp:lastPrinted>
  <dcterms:created xsi:type="dcterms:W3CDTF">2023-06-01T07:29:00Z</dcterms:created>
  <dcterms:modified xsi:type="dcterms:W3CDTF">2023-06-01T07:29:00Z</dcterms:modified>
</cp:coreProperties>
</file>